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0808" w:rsidRDefault="00716BBD">
      <w:pPr>
        <w:jc w:val="center"/>
        <w:rPr>
          <w:rFonts w:ascii="方正小标宋简体" w:eastAsia="方正小标宋简体" w:hAnsi="方正小标宋简体"/>
          <w:color w:val="FF0000"/>
          <w:sz w:val="84"/>
          <w:szCs w:val="84"/>
        </w:rPr>
      </w:pPr>
      <w:r>
        <w:rPr>
          <w:rFonts w:ascii="方正小标宋简体" w:eastAsia="方正小标宋简体" w:hAnsi="方正小标宋简体" w:cs="方正小标宋简体" w:hint="eastAsia"/>
          <w:color w:val="FF0000"/>
          <w:sz w:val="84"/>
          <w:szCs w:val="84"/>
        </w:rPr>
        <w:t xml:space="preserve">南 </w:t>
      </w:r>
      <w:r>
        <w:rPr>
          <w:rFonts w:ascii="方正小标宋简体" w:eastAsia="方正小标宋简体" w:hAnsi="方正小标宋简体" w:cs="方正小标宋简体"/>
          <w:color w:val="FF0000"/>
          <w:sz w:val="84"/>
          <w:szCs w:val="84"/>
        </w:rPr>
        <w:t xml:space="preserve"> </w:t>
      </w:r>
      <w:r>
        <w:rPr>
          <w:rFonts w:ascii="方正小标宋简体" w:eastAsia="方正小标宋简体" w:hAnsi="方正小标宋简体" w:cs="方正小标宋简体" w:hint="eastAsia"/>
          <w:color w:val="FF0000"/>
          <w:sz w:val="84"/>
          <w:szCs w:val="84"/>
        </w:rPr>
        <w:t xml:space="preserve">宁 </w:t>
      </w:r>
      <w:r>
        <w:rPr>
          <w:rFonts w:ascii="方正小标宋简体" w:eastAsia="方正小标宋简体" w:hAnsi="方正小标宋简体" w:cs="方正小标宋简体"/>
          <w:color w:val="FF0000"/>
          <w:sz w:val="84"/>
          <w:szCs w:val="84"/>
        </w:rPr>
        <w:t xml:space="preserve"> </w:t>
      </w:r>
      <w:r>
        <w:rPr>
          <w:rFonts w:ascii="方正小标宋简体" w:eastAsia="方正小标宋简体" w:hAnsi="方正小标宋简体" w:cs="方正小标宋简体" w:hint="eastAsia"/>
          <w:color w:val="FF0000"/>
          <w:sz w:val="84"/>
          <w:szCs w:val="84"/>
        </w:rPr>
        <w:t xml:space="preserve">学 </w:t>
      </w:r>
      <w:r>
        <w:rPr>
          <w:rFonts w:ascii="方正小标宋简体" w:eastAsia="方正小标宋简体" w:hAnsi="方正小标宋简体" w:cs="方正小标宋简体"/>
          <w:color w:val="FF0000"/>
          <w:sz w:val="84"/>
          <w:szCs w:val="84"/>
        </w:rPr>
        <w:t xml:space="preserve"> </w:t>
      </w:r>
      <w:r>
        <w:rPr>
          <w:rFonts w:ascii="方正小标宋简体" w:eastAsia="方正小标宋简体" w:hAnsi="方正小标宋简体" w:cs="方正小标宋简体" w:hint="eastAsia"/>
          <w:color w:val="FF0000"/>
          <w:sz w:val="84"/>
          <w:szCs w:val="84"/>
        </w:rPr>
        <w:t>院</w:t>
      </w:r>
    </w:p>
    <w:p w:rsidR="00B80808" w:rsidRDefault="00716BBD">
      <w:pPr>
        <w:jc w:val="center"/>
        <w:rPr>
          <w:rFonts w:ascii="仿宋" w:hAnsi="仿宋"/>
        </w:rPr>
      </w:pPr>
      <w:r>
        <w:rPr>
          <w:rFonts w:ascii="宋体" w:eastAsia="宋体" w:hAnsi="宋体" w:cs="仿宋" w:hint="eastAsia"/>
          <w:sz w:val="28"/>
          <w:szCs w:val="28"/>
        </w:rPr>
        <w:t>教字〔201</w:t>
      </w:r>
      <w:r>
        <w:rPr>
          <w:rFonts w:ascii="宋体" w:eastAsia="宋体" w:hAnsi="宋体" w:cs="仿宋"/>
          <w:sz w:val="28"/>
          <w:szCs w:val="28"/>
        </w:rPr>
        <w:t>9</w:t>
      </w:r>
      <w:r>
        <w:rPr>
          <w:rFonts w:ascii="宋体" w:eastAsia="宋体" w:hAnsi="宋体" w:cs="仿宋" w:hint="eastAsia"/>
          <w:sz w:val="28"/>
          <w:szCs w:val="28"/>
        </w:rPr>
        <w:t>〕</w:t>
      </w:r>
      <w:r w:rsidR="00D41F9E">
        <w:rPr>
          <w:rFonts w:ascii="宋体" w:eastAsia="宋体" w:hAnsi="宋体" w:cs="仿宋" w:hint="eastAsia"/>
          <w:sz w:val="28"/>
          <w:szCs w:val="28"/>
        </w:rPr>
        <w:t>2</w:t>
      </w:r>
      <w:r w:rsidR="00D41F9E">
        <w:rPr>
          <w:rFonts w:ascii="宋体" w:eastAsia="宋体" w:hAnsi="宋体" w:cs="仿宋"/>
          <w:sz w:val="28"/>
          <w:szCs w:val="28"/>
        </w:rPr>
        <w:t>2</w:t>
      </w:r>
      <w:r>
        <w:rPr>
          <w:rFonts w:ascii="宋体" w:eastAsia="宋体" w:hAnsi="宋体" w:cs="仿宋" w:hint="eastAsia"/>
          <w:sz w:val="28"/>
          <w:szCs w:val="28"/>
        </w:rPr>
        <w:t>号</w:t>
      </w:r>
    </w:p>
    <w:p w:rsidR="00B80808" w:rsidRDefault="00D41F9E">
      <w:pPr>
        <w:rPr>
          <w:rFonts w:ascii="方正小标宋简体" w:eastAsia="方正小标宋简体" w:hAnsi="方正小标宋简体"/>
        </w:rPr>
      </w:pPr>
      <w:r>
        <w:pict>
          <v:line id="_x0000_s1026" style="position:absolute;left:0;text-align:left;flip:y;z-index:251658240;mso-width-relative:page;mso-height-relative:page" from="7.6pt,5.95pt" to="441.85pt,5.95pt" strokecolor="red" strokeweight="2pt"/>
        </w:pict>
      </w:r>
      <w:r w:rsidR="00716BBD">
        <w:rPr>
          <w:rFonts w:ascii="方正小标宋简体" w:eastAsia="方正小标宋简体" w:hAnsi="方正小标宋简体" w:hint="eastAsia"/>
        </w:rPr>
        <w:t xml:space="preserve"> </w:t>
      </w:r>
    </w:p>
    <w:p w:rsidR="00B80808" w:rsidRDefault="00716BBD">
      <w:pPr>
        <w:jc w:val="center"/>
        <w:rPr>
          <w:rFonts w:ascii="方正小标宋简体" w:eastAsia="方正小标宋简体" w:hAnsi="方正小标宋简体" w:cs="方正小标宋简体"/>
          <w:b/>
          <w:bCs/>
          <w:color w:val="000000"/>
          <w:kern w:val="0"/>
          <w:sz w:val="36"/>
          <w:szCs w:val="36"/>
        </w:rPr>
      </w:pPr>
      <w:r>
        <w:rPr>
          <w:rFonts w:ascii="方正小标宋简体" w:eastAsia="方正小标宋简体" w:hAnsi="方正小标宋简体" w:cs="方正小标宋简体" w:hint="eastAsia"/>
          <w:b/>
          <w:bCs/>
          <w:sz w:val="44"/>
          <w:szCs w:val="44"/>
          <w:shd w:val="clear" w:color="auto" w:fill="FFFFFF"/>
        </w:rPr>
        <w:t>关于开展校外实习实训</w:t>
      </w:r>
      <w:bookmarkStart w:id="0" w:name="_GoBack"/>
      <w:bookmarkEnd w:id="0"/>
      <w:r>
        <w:rPr>
          <w:rFonts w:ascii="方正小标宋简体" w:eastAsia="方正小标宋简体" w:hAnsi="方正小标宋简体" w:cs="方正小标宋简体" w:hint="eastAsia"/>
          <w:b/>
          <w:bCs/>
          <w:sz w:val="44"/>
          <w:szCs w:val="44"/>
          <w:shd w:val="clear" w:color="auto" w:fill="FFFFFF"/>
        </w:rPr>
        <w:t>基地专项检查工作的通知</w:t>
      </w:r>
    </w:p>
    <w:p w:rsidR="00B80808" w:rsidRDefault="00716BBD">
      <w:pPr>
        <w:spacing w:line="360" w:lineRule="auto"/>
        <w:rPr>
          <w:rFonts w:ascii="仿宋" w:eastAsia="仿宋" w:hAnsi="仿宋"/>
          <w:sz w:val="32"/>
          <w:szCs w:val="32"/>
        </w:rPr>
      </w:pPr>
      <w:r>
        <w:rPr>
          <w:rFonts w:ascii="仿宋" w:eastAsia="仿宋" w:hAnsi="仿宋" w:hint="eastAsia"/>
          <w:sz w:val="32"/>
          <w:szCs w:val="32"/>
        </w:rPr>
        <w:t>各二级学院：</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为了进一步加强校外实习实训基地规范建设、科学管理、有效使用，切实掌握基地承担教学任务情况，</w:t>
      </w:r>
      <w:r>
        <w:rPr>
          <w:rFonts w:ascii="仿宋_GB2312" w:eastAsia="仿宋_GB2312" w:hAnsi="Times New Roman" w:cs="仿宋_GB2312"/>
          <w:color w:val="000000"/>
          <w:kern w:val="0"/>
          <w:sz w:val="32"/>
          <w:szCs w:val="32"/>
        </w:rPr>
        <w:t>做好合格评估准备工作，教务处将于近期</w:t>
      </w:r>
      <w:r>
        <w:rPr>
          <w:rFonts w:ascii="仿宋_GB2312" w:eastAsia="仿宋_GB2312" w:hAnsi="Times New Roman" w:cs="仿宋_GB2312" w:hint="eastAsia"/>
          <w:color w:val="000000"/>
          <w:kern w:val="0"/>
          <w:sz w:val="32"/>
          <w:szCs w:val="32"/>
        </w:rPr>
        <w:t>组织各</w:t>
      </w:r>
      <w:r>
        <w:rPr>
          <w:rFonts w:ascii="仿宋" w:eastAsia="仿宋" w:hAnsi="仿宋" w:hint="eastAsia"/>
          <w:sz w:val="32"/>
          <w:szCs w:val="32"/>
        </w:rPr>
        <w:t>二级学院</w:t>
      </w:r>
      <w:r>
        <w:rPr>
          <w:rFonts w:ascii="仿宋_GB2312" w:eastAsia="仿宋_GB2312" w:hAnsi="Times New Roman" w:cs="仿宋_GB2312"/>
          <w:color w:val="000000"/>
          <w:kern w:val="0"/>
          <w:sz w:val="32"/>
          <w:szCs w:val="32"/>
        </w:rPr>
        <w:t>开展校外实习</w:t>
      </w:r>
      <w:r>
        <w:rPr>
          <w:rFonts w:ascii="仿宋_GB2312" w:eastAsia="仿宋_GB2312" w:hAnsi="Times New Roman" w:cs="仿宋_GB2312" w:hint="eastAsia"/>
          <w:color w:val="000000"/>
          <w:kern w:val="0"/>
          <w:sz w:val="32"/>
          <w:szCs w:val="32"/>
        </w:rPr>
        <w:t>实训</w:t>
      </w:r>
      <w:r>
        <w:rPr>
          <w:rFonts w:ascii="仿宋_GB2312" w:eastAsia="仿宋_GB2312" w:hAnsi="Times New Roman" w:cs="仿宋_GB2312"/>
          <w:color w:val="000000"/>
          <w:kern w:val="0"/>
          <w:sz w:val="32"/>
          <w:szCs w:val="32"/>
        </w:rPr>
        <w:t>基地专项检查</w:t>
      </w:r>
      <w:r>
        <w:rPr>
          <w:rFonts w:ascii="仿宋_GB2312" w:eastAsia="仿宋_GB2312" w:hAnsi="Times New Roman" w:cs="仿宋_GB2312" w:hint="eastAsia"/>
          <w:color w:val="000000"/>
          <w:kern w:val="0"/>
          <w:sz w:val="32"/>
          <w:szCs w:val="32"/>
        </w:rPr>
        <w:t>工作</w:t>
      </w:r>
      <w:r>
        <w:rPr>
          <w:rFonts w:ascii="仿宋_GB2312" w:eastAsia="仿宋_GB2312" w:hAnsi="Times New Roman" w:cs="仿宋_GB2312"/>
          <w:color w:val="000000"/>
          <w:kern w:val="0"/>
          <w:sz w:val="32"/>
          <w:szCs w:val="32"/>
        </w:rPr>
        <w:t>，</w:t>
      </w:r>
      <w:r>
        <w:rPr>
          <w:rFonts w:ascii="仿宋" w:eastAsia="仿宋" w:hAnsi="仿宋" w:cs="宋体" w:hint="eastAsia"/>
          <w:color w:val="000000"/>
          <w:kern w:val="0"/>
          <w:sz w:val="32"/>
          <w:szCs w:val="32"/>
        </w:rPr>
        <w:t>现将有关事项通知如下：</w:t>
      </w:r>
    </w:p>
    <w:p w:rsidR="00B80808" w:rsidRDefault="00716BBD">
      <w:pPr>
        <w:spacing w:line="360" w:lineRule="auto"/>
        <w:ind w:firstLine="640"/>
        <w:rPr>
          <w:rFonts w:ascii="仿宋" w:eastAsia="仿宋" w:hAnsi="仿宋" w:cs="宋体"/>
          <w:b/>
          <w:bCs/>
          <w:color w:val="000000"/>
          <w:kern w:val="0"/>
          <w:sz w:val="32"/>
          <w:szCs w:val="32"/>
        </w:rPr>
      </w:pPr>
      <w:r>
        <w:rPr>
          <w:rFonts w:ascii="仿宋" w:eastAsia="仿宋" w:hAnsi="仿宋" w:cs="宋体" w:hint="eastAsia"/>
          <w:b/>
          <w:bCs/>
          <w:color w:val="000000"/>
          <w:kern w:val="0"/>
          <w:sz w:val="32"/>
          <w:szCs w:val="32"/>
        </w:rPr>
        <w:t>一、工作目标</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1.核查校外实习实训基地的基本信息与运行情况，对标合格评估要求，加强和规范校外实习实训基地的建设与管理，保障基地的建设质量。</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2.择优推荐生产运行正常、重视学生实习实训，且与学院保持着长期稳定合作的校外实习实训基地，加强沟通与指导，以备学院专项检查和评估专家实地考察。</w:t>
      </w:r>
    </w:p>
    <w:p w:rsidR="00B80808" w:rsidRDefault="00716BBD">
      <w:pPr>
        <w:spacing w:line="360" w:lineRule="auto"/>
        <w:ind w:firstLine="640"/>
        <w:rPr>
          <w:rFonts w:ascii="仿宋" w:eastAsia="仿宋" w:hAnsi="仿宋" w:cs="宋体"/>
          <w:b/>
          <w:bCs/>
          <w:color w:val="000000"/>
          <w:kern w:val="0"/>
          <w:sz w:val="32"/>
          <w:szCs w:val="32"/>
        </w:rPr>
      </w:pPr>
      <w:r>
        <w:rPr>
          <w:rFonts w:ascii="仿宋" w:eastAsia="仿宋" w:hAnsi="仿宋" w:cs="宋体" w:hint="eastAsia"/>
          <w:b/>
          <w:bCs/>
          <w:color w:val="000000"/>
          <w:kern w:val="0"/>
          <w:sz w:val="32"/>
          <w:szCs w:val="32"/>
        </w:rPr>
        <w:t>二、工作任务及要求</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1.各</w:t>
      </w:r>
      <w:r>
        <w:rPr>
          <w:rFonts w:ascii="仿宋" w:eastAsia="仿宋" w:hAnsi="仿宋" w:hint="eastAsia"/>
          <w:sz w:val="32"/>
          <w:szCs w:val="32"/>
        </w:rPr>
        <w:t>二级学院</w:t>
      </w:r>
      <w:r>
        <w:rPr>
          <w:rFonts w:ascii="仿宋" w:eastAsia="仿宋" w:hAnsi="仿宋" w:cs="宋体" w:hint="eastAsia"/>
          <w:color w:val="000000"/>
          <w:kern w:val="0"/>
          <w:sz w:val="32"/>
          <w:szCs w:val="32"/>
        </w:rPr>
        <w:t>认真开展校外实习实训基地核查工作。主要包括基地名称、面向专业、合作时间或签订协议时间及有</w:t>
      </w:r>
      <w:r>
        <w:rPr>
          <w:rFonts w:ascii="仿宋" w:eastAsia="仿宋" w:hAnsi="仿宋" w:cs="宋体" w:hint="eastAsia"/>
          <w:color w:val="000000"/>
          <w:kern w:val="0"/>
          <w:sz w:val="32"/>
          <w:szCs w:val="32"/>
        </w:rPr>
        <w:lastRenderedPageBreak/>
        <w:t>效期、挂牌是否规范、是否仍在承担我校实践教学任务，基地条件是否能满足实践教学要求等。核查完毕后，各</w:t>
      </w:r>
      <w:r>
        <w:rPr>
          <w:rFonts w:ascii="仿宋" w:eastAsia="仿宋" w:hAnsi="仿宋" w:hint="eastAsia"/>
          <w:sz w:val="32"/>
          <w:szCs w:val="32"/>
        </w:rPr>
        <w:t>二级学院</w:t>
      </w:r>
      <w:r>
        <w:rPr>
          <w:rFonts w:ascii="仿宋" w:eastAsia="仿宋" w:hAnsi="仿宋" w:cs="宋体" w:hint="eastAsia"/>
          <w:color w:val="000000"/>
          <w:kern w:val="0"/>
          <w:sz w:val="32"/>
          <w:szCs w:val="32"/>
        </w:rPr>
        <w:t>根据核查情况撰写自查报告，并填写相应的统计表格（附件1、2）。</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2.各</w:t>
      </w:r>
      <w:r>
        <w:rPr>
          <w:rFonts w:ascii="仿宋" w:eastAsia="仿宋" w:hAnsi="仿宋" w:hint="eastAsia"/>
          <w:sz w:val="32"/>
          <w:szCs w:val="32"/>
        </w:rPr>
        <w:t>二级学院</w:t>
      </w:r>
      <w:r>
        <w:rPr>
          <w:rFonts w:ascii="仿宋" w:eastAsia="仿宋" w:hAnsi="仿宋" w:cs="宋体" w:hint="eastAsia"/>
          <w:color w:val="000000"/>
          <w:kern w:val="0"/>
          <w:sz w:val="32"/>
          <w:szCs w:val="32"/>
        </w:rPr>
        <w:t>要以本次专项检查为契机，加强对校外实习实训基地的规范化管理，原则上将条件差、利用率低（每年接纳实习生人数低于5人次）或连续超过三年没有接纳过我校本科生的基地终止协议或不再续签；对合作基础好，利用率高，签约到期的要履行续签手续，不断提高基地的建设水平。</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3.积极拓展基地的类型与数量。各</w:t>
      </w:r>
      <w:r>
        <w:rPr>
          <w:rFonts w:ascii="仿宋" w:eastAsia="仿宋" w:hAnsi="仿宋" w:hint="eastAsia"/>
          <w:sz w:val="32"/>
          <w:szCs w:val="32"/>
        </w:rPr>
        <w:t>二级学院</w:t>
      </w:r>
      <w:r>
        <w:rPr>
          <w:rFonts w:ascii="仿宋" w:eastAsia="仿宋" w:hAnsi="仿宋" w:cs="宋体" w:hint="eastAsia"/>
          <w:color w:val="000000"/>
          <w:kern w:val="0"/>
          <w:sz w:val="32"/>
          <w:szCs w:val="32"/>
        </w:rPr>
        <w:t>根据人才培养目标，制定每个专业的校外实习实训基地建设规划，进一步推动校外实习实训基地建设，确保每100人有一个稳定的校外基地的建设要求。</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4.各</w:t>
      </w:r>
      <w:r>
        <w:rPr>
          <w:rFonts w:ascii="仿宋" w:eastAsia="仿宋" w:hAnsi="仿宋" w:hint="eastAsia"/>
          <w:sz w:val="32"/>
          <w:szCs w:val="32"/>
        </w:rPr>
        <w:t>二级学院</w:t>
      </w:r>
      <w:r>
        <w:rPr>
          <w:rFonts w:ascii="仿宋" w:eastAsia="仿宋" w:hAnsi="仿宋" w:cs="宋体" w:hint="eastAsia"/>
          <w:color w:val="000000"/>
          <w:kern w:val="0"/>
          <w:sz w:val="32"/>
          <w:szCs w:val="32"/>
        </w:rPr>
        <w:t>推荐的实习实训基地需着重</w:t>
      </w:r>
      <w:proofErr w:type="gramStart"/>
      <w:r>
        <w:rPr>
          <w:rFonts w:ascii="仿宋" w:eastAsia="仿宋" w:hAnsi="仿宋" w:cs="宋体" w:hint="eastAsia"/>
          <w:color w:val="000000"/>
          <w:kern w:val="0"/>
          <w:sz w:val="32"/>
          <w:szCs w:val="32"/>
        </w:rPr>
        <w:t>考虑近</w:t>
      </w:r>
      <w:proofErr w:type="gramEnd"/>
      <w:r>
        <w:rPr>
          <w:rFonts w:ascii="仿宋" w:eastAsia="仿宋" w:hAnsi="仿宋" w:cs="宋体" w:hint="eastAsia"/>
          <w:color w:val="000000"/>
          <w:kern w:val="0"/>
          <w:sz w:val="32"/>
          <w:szCs w:val="32"/>
        </w:rPr>
        <w:t>三年已接纳实习实</w:t>
      </w:r>
      <w:proofErr w:type="gramStart"/>
      <w:r>
        <w:rPr>
          <w:rFonts w:ascii="仿宋" w:eastAsia="仿宋" w:hAnsi="仿宋" w:cs="宋体" w:hint="eastAsia"/>
          <w:color w:val="000000"/>
          <w:kern w:val="0"/>
          <w:sz w:val="32"/>
          <w:szCs w:val="32"/>
        </w:rPr>
        <w:t>训学</w:t>
      </w:r>
      <w:proofErr w:type="gramEnd"/>
      <w:r>
        <w:rPr>
          <w:rFonts w:ascii="仿宋" w:eastAsia="仿宋" w:hAnsi="仿宋" w:cs="宋体" w:hint="eastAsia"/>
          <w:color w:val="000000"/>
          <w:kern w:val="0"/>
          <w:sz w:val="32"/>
          <w:szCs w:val="32"/>
        </w:rPr>
        <w:t>生数量、开展实习实</w:t>
      </w:r>
      <w:proofErr w:type="gramStart"/>
      <w:r>
        <w:rPr>
          <w:rFonts w:ascii="仿宋" w:eastAsia="仿宋" w:hAnsi="仿宋" w:cs="宋体" w:hint="eastAsia"/>
          <w:color w:val="000000"/>
          <w:kern w:val="0"/>
          <w:sz w:val="32"/>
          <w:szCs w:val="32"/>
        </w:rPr>
        <w:t>训项</w:t>
      </w:r>
      <w:proofErr w:type="gramEnd"/>
      <w:r>
        <w:rPr>
          <w:rFonts w:ascii="仿宋" w:eastAsia="仿宋" w:hAnsi="仿宋" w:cs="宋体" w:hint="eastAsia"/>
          <w:color w:val="000000"/>
          <w:kern w:val="0"/>
          <w:sz w:val="32"/>
          <w:szCs w:val="32"/>
        </w:rPr>
        <w:t>目情况、教学效果，实践教学材料是否完整等内容。每个本科专业推荐1个校外实习实训基地，原则上基地需位于学校1小时车程以内范围。</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5.本次专项检查后确认的基地材料将作为学校本科教学工作合格评估的重要支撑材料之一，请各</w:t>
      </w:r>
      <w:r>
        <w:rPr>
          <w:rFonts w:ascii="仿宋" w:eastAsia="仿宋" w:hAnsi="仿宋" w:hint="eastAsia"/>
          <w:sz w:val="32"/>
          <w:szCs w:val="32"/>
        </w:rPr>
        <w:t>二级学院</w:t>
      </w:r>
      <w:r>
        <w:rPr>
          <w:rFonts w:ascii="仿宋" w:eastAsia="仿宋" w:hAnsi="仿宋" w:cs="宋体" w:hint="eastAsia"/>
          <w:color w:val="000000"/>
          <w:kern w:val="0"/>
          <w:sz w:val="32"/>
          <w:szCs w:val="32"/>
        </w:rPr>
        <w:t>务必高度重视、认真核查、准备材料，并指派专人组织并落实好此</w:t>
      </w:r>
      <w:r>
        <w:rPr>
          <w:rFonts w:ascii="仿宋" w:eastAsia="仿宋" w:hAnsi="仿宋" w:cs="宋体" w:hint="eastAsia"/>
          <w:color w:val="000000"/>
          <w:kern w:val="0"/>
          <w:sz w:val="32"/>
          <w:szCs w:val="32"/>
        </w:rPr>
        <w:lastRenderedPageBreak/>
        <w:t>项工作。</w:t>
      </w:r>
    </w:p>
    <w:p w:rsidR="00B80808" w:rsidRDefault="00716BBD">
      <w:pPr>
        <w:spacing w:line="360" w:lineRule="auto"/>
        <w:ind w:firstLine="640"/>
        <w:rPr>
          <w:rFonts w:ascii="仿宋" w:eastAsia="仿宋" w:hAnsi="仿宋" w:cs="宋体"/>
          <w:b/>
          <w:bCs/>
          <w:color w:val="000000"/>
          <w:kern w:val="0"/>
          <w:sz w:val="32"/>
          <w:szCs w:val="32"/>
        </w:rPr>
      </w:pPr>
      <w:r>
        <w:rPr>
          <w:rFonts w:ascii="仿宋" w:eastAsia="仿宋" w:hAnsi="仿宋" w:cs="宋体" w:hint="eastAsia"/>
          <w:b/>
          <w:bCs/>
          <w:color w:val="000000"/>
          <w:kern w:val="0"/>
          <w:sz w:val="32"/>
          <w:szCs w:val="32"/>
        </w:rPr>
        <w:t>三、工作计划</w:t>
      </w:r>
    </w:p>
    <w:tbl>
      <w:tblPr>
        <w:tblW w:w="8760" w:type="dxa"/>
        <w:jc w:val="center"/>
        <w:tblBorders>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2705"/>
        <w:gridCol w:w="1433"/>
        <w:gridCol w:w="4622"/>
      </w:tblGrid>
      <w:tr w:rsidR="00B80808">
        <w:trPr>
          <w:jc w:val="center"/>
        </w:trPr>
        <w:tc>
          <w:tcPr>
            <w:tcW w:w="2705" w:type="dxa"/>
            <w:tcBorders>
              <w:top w:val="single" w:sz="6" w:space="0" w:color="000000"/>
              <w:left w:val="single" w:sz="6" w:space="0" w:color="000000"/>
              <w:bottom w:val="single" w:sz="6" w:space="0" w:color="000000"/>
              <w:right w:val="single" w:sz="6" w:space="0" w:color="000000"/>
            </w:tcBorders>
            <w:shd w:val="clear" w:color="auto" w:fill="auto"/>
            <w:tcMar>
              <w:left w:w="105" w:type="dxa"/>
              <w:right w:w="105" w:type="dxa"/>
            </w:tcMar>
          </w:tcPr>
          <w:p w:rsidR="00B80808" w:rsidRDefault="00716BBD">
            <w:pPr>
              <w:pStyle w:val="a7"/>
              <w:widowControl/>
              <w:spacing w:beforeAutospacing="0" w:afterAutospacing="0" w:line="480" w:lineRule="atLeast"/>
              <w:jc w:val="center"/>
              <w:rPr>
                <w:rFonts w:ascii="仿宋" w:eastAsia="仿宋" w:hAnsi="仿宋" w:cs="仿宋"/>
                <w:color w:val="333333"/>
                <w:sz w:val="28"/>
                <w:szCs w:val="28"/>
              </w:rPr>
            </w:pPr>
            <w:r>
              <w:rPr>
                <w:rStyle w:val="a8"/>
                <w:rFonts w:ascii="仿宋" w:eastAsia="仿宋" w:hAnsi="仿宋" w:cs="仿宋" w:hint="eastAsia"/>
                <w:color w:val="333333"/>
                <w:sz w:val="28"/>
                <w:szCs w:val="28"/>
              </w:rPr>
              <w:t>时间</w:t>
            </w:r>
          </w:p>
        </w:tc>
        <w:tc>
          <w:tcPr>
            <w:tcW w:w="1433" w:type="dxa"/>
            <w:tcBorders>
              <w:top w:val="single" w:sz="6" w:space="0" w:color="000000"/>
              <w:left w:val="nil"/>
              <w:bottom w:val="single" w:sz="6" w:space="0" w:color="000000"/>
              <w:right w:val="single" w:sz="6" w:space="0" w:color="000000"/>
            </w:tcBorders>
            <w:shd w:val="clear" w:color="auto" w:fill="auto"/>
            <w:tcMar>
              <w:left w:w="105" w:type="dxa"/>
              <w:right w:w="105" w:type="dxa"/>
            </w:tcMar>
          </w:tcPr>
          <w:p w:rsidR="00B80808" w:rsidRDefault="00716BBD">
            <w:pPr>
              <w:pStyle w:val="a7"/>
              <w:widowControl/>
              <w:spacing w:beforeAutospacing="0" w:afterAutospacing="0" w:line="480" w:lineRule="atLeast"/>
              <w:jc w:val="center"/>
              <w:rPr>
                <w:rFonts w:ascii="仿宋" w:eastAsia="仿宋" w:hAnsi="仿宋" w:cs="仿宋"/>
                <w:color w:val="333333"/>
                <w:sz w:val="28"/>
                <w:szCs w:val="28"/>
              </w:rPr>
            </w:pPr>
            <w:r>
              <w:rPr>
                <w:rStyle w:val="a8"/>
                <w:rFonts w:ascii="仿宋" w:eastAsia="仿宋" w:hAnsi="仿宋" w:cs="仿宋" w:hint="eastAsia"/>
                <w:color w:val="333333"/>
                <w:sz w:val="28"/>
                <w:szCs w:val="28"/>
              </w:rPr>
              <w:t>项目</w:t>
            </w:r>
          </w:p>
        </w:tc>
        <w:tc>
          <w:tcPr>
            <w:tcW w:w="4622" w:type="dxa"/>
            <w:tcBorders>
              <w:top w:val="single" w:sz="6" w:space="0" w:color="000000"/>
              <w:left w:val="nil"/>
              <w:bottom w:val="single" w:sz="6" w:space="0" w:color="000000"/>
              <w:right w:val="single" w:sz="6" w:space="0" w:color="000000"/>
            </w:tcBorders>
            <w:shd w:val="clear" w:color="auto" w:fill="auto"/>
            <w:tcMar>
              <w:left w:w="105" w:type="dxa"/>
              <w:right w:w="105" w:type="dxa"/>
            </w:tcMar>
          </w:tcPr>
          <w:p w:rsidR="00B80808" w:rsidRDefault="00716BBD">
            <w:pPr>
              <w:pStyle w:val="a7"/>
              <w:widowControl/>
              <w:spacing w:beforeAutospacing="0" w:afterAutospacing="0" w:line="480" w:lineRule="atLeast"/>
              <w:jc w:val="center"/>
              <w:rPr>
                <w:rFonts w:ascii="仿宋" w:eastAsia="仿宋" w:hAnsi="仿宋" w:cs="仿宋"/>
                <w:color w:val="333333"/>
                <w:sz w:val="28"/>
                <w:szCs w:val="28"/>
              </w:rPr>
            </w:pPr>
            <w:r>
              <w:rPr>
                <w:rStyle w:val="a8"/>
                <w:rFonts w:ascii="仿宋" w:eastAsia="仿宋" w:hAnsi="仿宋" w:cs="仿宋" w:hint="eastAsia"/>
                <w:color w:val="333333"/>
                <w:sz w:val="28"/>
                <w:szCs w:val="28"/>
              </w:rPr>
              <w:t>内容</w:t>
            </w:r>
          </w:p>
        </w:tc>
      </w:tr>
      <w:tr w:rsidR="00B80808">
        <w:trPr>
          <w:trHeight w:val="450"/>
          <w:jc w:val="center"/>
        </w:trPr>
        <w:tc>
          <w:tcPr>
            <w:tcW w:w="2705" w:type="dxa"/>
            <w:tcBorders>
              <w:top w:val="nil"/>
              <w:left w:val="single" w:sz="6" w:space="0" w:color="000000"/>
              <w:bottom w:val="single" w:sz="6" w:space="0" w:color="000000"/>
              <w:right w:val="single" w:sz="6" w:space="0" w:color="000000"/>
            </w:tcBorders>
            <w:shd w:val="clear" w:color="auto" w:fill="auto"/>
            <w:tcMar>
              <w:left w:w="105" w:type="dxa"/>
              <w:right w:w="105" w:type="dxa"/>
            </w:tcMar>
            <w:vAlign w:val="center"/>
          </w:tcPr>
          <w:p w:rsidR="00B80808" w:rsidRDefault="00716BBD">
            <w:pPr>
              <w:pStyle w:val="a7"/>
              <w:widowControl/>
              <w:spacing w:beforeAutospacing="0" w:afterAutospacing="0" w:line="480" w:lineRule="atLeast"/>
              <w:jc w:val="center"/>
              <w:rPr>
                <w:rFonts w:ascii="仿宋" w:eastAsia="仿宋" w:hAnsi="仿宋" w:cs="仿宋"/>
                <w:color w:val="333333"/>
                <w:sz w:val="28"/>
                <w:szCs w:val="28"/>
              </w:rPr>
            </w:pPr>
            <w:r>
              <w:rPr>
                <w:rFonts w:ascii="仿宋" w:eastAsia="仿宋" w:hAnsi="仿宋" w:cs="仿宋" w:hint="eastAsia"/>
                <w:color w:val="333333"/>
                <w:sz w:val="28"/>
                <w:szCs w:val="28"/>
              </w:rPr>
              <w:t>3月4日-3月24日</w:t>
            </w:r>
          </w:p>
        </w:tc>
        <w:tc>
          <w:tcPr>
            <w:tcW w:w="1433" w:type="dxa"/>
            <w:tcBorders>
              <w:top w:val="nil"/>
              <w:left w:val="nil"/>
              <w:bottom w:val="single" w:sz="6" w:space="0" w:color="000000"/>
              <w:right w:val="single" w:sz="6" w:space="0" w:color="000000"/>
            </w:tcBorders>
            <w:shd w:val="clear" w:color="auto" w:fill="auto"/>
            <w:tcMar>
              <w:left w:w="105" w:type="dxa"/>
              <w:right w:w="105" w:type="dxa"/>
            </w:tcMar>
            <w:vAlign w:val="center"/>
          </w:tcPr>
          <w:p w:rsidR="00B80808" w:rsidRDefault="00716BBD">
            <w:pPr>
              <w:pStyle w:val="a7"/>
              <w:widowControl/>
              <w:spacing w:beforeAutospacing="0" w:afterAutospacing="0" w:line="480" w:lineRule="atLeast"/>
              <w:jc w:val="center"/>
              <w:rPr>
                <w:rFonts w:ascii="仿宋" w:eastAsia="仿宋" w:hAnsi="仿宋" w:cs="仿宋"/>
                <w:color w:val="333333"/>
                <w:sz w:val="28"/>
                <w:szCs w:val="28"/>
              </w:rPr>
            </w:pPr>
            <w:r>
              <w:rPr>
                <w:rFonts w:ascii="仿宋" w:eastAsia="仿宋" w:hAnsi="仿宋" w:cs="仿宋" w:hint="eastAsia"/>
                <w:color w:val="333333"/>
                <w:sz w:val="28"/>
                <w:szCs w:val="28"/>
              </w:rPr>
              <w:t>学院自查</w:t>
            </w:r>
          </w:p>
        </w:tc>
        <w:tc>
          <w:tcPr>
            <w:tcW w:w="4622" w:type="dxa"/>
            <w:tcBorders>
              <w:top w:val="nil"/>
              <w:left w:val="nil"/>
              <w:bottom w:val="single" w:sz="6" w:space="0" w:color="000000"/>
              <w:right w:val="single" w:sz="6" w:space="0" w:color="000000"/>
            </w:tcBorders>
            <w:shd w:val="clear" w:color="auto" w:fill="auto"/>
            <w:tcMar>
              <w:left w:w="105" w:type="dxa"/>
              <w:right w:w="105" w:type="dxa"/>
            </w:tcMar>
          </w:tcPr>
          <w:p w:rsidR="00B80808" w:rsidRDefault="00716BBD">
            <w:pPr>
              <w:pStyle w:val="a7"/>
              <w:widowControl/>
              <w:spacing w:beforeAutospacing="0" w:afterAutospacing="0" w:line="480" w:lineRule="atLeast"/>
              <w:rPr>
                <w:rFonts w:ascii="仿宋" w:eastAsia="仿宋" w:hAnsi="仿宋" w:cs="仿宋"/>
                <w:color w:val="333333"/>
                <w:sz w:val="28"/>
                <w:szCs w:val="28"/>
              </w:rPr>
            </w:pPr>
            <w:r>
              <w:rPr>
                <w:rFonts w:ascii="仿宋" w:eastAsia="仿宋" w:hAnsi="仿宋" w:cs="仿宋" w:hint="eastAsia"/>
                <w:color w:val="333333"/>
                <w:sz w:val="28"/>
                <w:szCs w:val="28"/>
              </w:rPr>
              <w:t>校外实习实训基地核查工作。</w:t>
            </w:r>
          </w:p>
        </w:tc>
      </w:tr>
      <w:tr w:rsidR="00B80808">
        <w:trPr>
          <w:jc w:val="center"/>
        </w:trPr>
        <w:tc>
          <w:tcPr>
            <w:tcW w:w="2705" w:type="dxa"/>
            <w:tcBorders>
              <w:top w:val="nil"/>
              <w:left w:val="single" w:sz="6" w:space="0" w:color="000000"/>
              <w:bottom w:val="single" w:sz="6" w:space="0" w:color="000000"/>
              <w:right w:val="single" w:sz="6" w:space="0" w:color="000000"/>
            </w:tcBorders>
            <w:shd w:val="clear" w:color="auto" w:fill="auto"/>
            <w:tcMar>
              <w:left w:w="105" w:type="dxa"/>
              <w:right w:w="105" w:type="dxa"/>
            </w:tcMar>
            <w:vAlign w:val="center"/>
          </w:tcPr>
          <w:p w:rsidR="00B80808" w:rsidRDefault="00716BBD">
            <w:pPr>
              <w:pStyle w:val="a7"/>
              <w:widowControl/>
              <w:spacing w:beforeAutospacing="0" w:afterAutospacing="0" w:line="480" w:lineRule="atLeast"/>
              <w:jc w:val="center"/>
              <w:rPr>
                <w:rFonts w:ascii="仿宋" w:eastAsia="仿宋" w:hAnsi="仿宋" w:cs="仿宋"/>
                <w:color w:val="333333"/>
                <w:sz w:val="28"/>
                <w:szCs w:val="28"/>
              </w:rPr>
            </w:pPr>
            <w:r>
              <w:rPr>
                <w:rFonts w:ascii="仿宋" w:eastAsia="仿宋" w:hAnsi="仿宋" w:cs="仿宋" w:hint="eastAsia"/>
                <w:color w:val="333333"/>
                <w:sz w:val="28"/>
                <w:szCs w:val="28"/>
              </w:rPr>
              <w:t>3月25日-4月14日</w:t>
            </w:r>
          </w:p>
        </w:tc>
        <w:tc>
          <w:tcPr>
            <w:tcW w:w="1433" w:type="dxa"/>
            <w:tcBorders>
              <w:top w:val="nil"/>
              <w:left w:val="nil"/>
              <w:bottom w:val="single" w:sz="6" w:space="0" w:color="000000"/>
              <w:right w:val="single" w:sz="6" w:space="0" w:color="000000"/>
            </w:tcBorders>
            <w:shd w:val="clear" w:color="auto" w:fill="auto"/>
            <w:tcMar>
              <w:left w:w="105" w:type="dxa"/>
              <w:right w:w="105" w:type="dxa"/>
            </w:tcMar>
            <w:vAlign w:val="center"/>
          </w:tcPr>
          <w:p w:rsidR="00B80808" w:rsidRDefault="00716BBD">
            <w:pPr>
              <w:pStyle w:val="a7"/>
              <w:widowControl/>
              <w:spacing w:beforeAutospacing="0" w:afterAutospacing="0" w:line="480" w:lineRule="atLeast"/>
              <w:jc w:val="center"/>
              <w:rPr>
                <w:rFonts w:ascii="仿宋" w:eastAsia="仿宋" w:hAnsi="仿宋" w:cs="仿宋"/>
                <w:color w:val="333333"/>
                <w:sz w:val="28"/>
                <w:szCs w:val="28"/>
              </w:rPr>
            </w:pPr>
            <w:r>
              <w:rPr>
                <w:rFonts w:ascii="仿宋" w:eastAsia="仿宋" w:hAnsi="仿宋" w:cs="仿宋" w:hint="eastAsia"/>
                <w:color w:val="333333"/>
                <w:sz w:val="28"/>
                <w:szCs w:val="28"/>
              </w:rPr>
              <w:t>学院整改</w:t>
            </w:r>
          </w:p>
        </w:tc>
        <w:tc>
          <w:tcPr>
            <w:tcW w:w="4622" w:type="dxa"/>
            <w:tcBorders>
              <w:top w:val="nil"/>
              <w:left w:val="nil"/>
              <w:bottom w:val="single" w:sz="6" w:space="0" w:color="000000"/>
              <w:right w:val="single" w:sz="6" w:space="0" w:color="000000"/>
            </w:tcBorders>
            <w:shd w:val="clear" w:color="auto" w:fill="auto"/>
            <w:tcMar>
              <w:left w:w="105" w:type="dxa"/>
              <w:right w:w="105" w:type="dxa"/>
            </w:tcMar>
          </w:tcPr>
          <w:p w:rsidR="00B80808" w:rsidRDefault="00716BBD">
            <w:pPr>
              <w:pStyle w:val="a7"/>
              <w:widowControl/>
              <w:spacing w:beforeAutospacing="0" w:afterAutospacing="0" w:line="480" w:lineRule="atLeast"/>
              <w:rPr>
                <w:rFonts w:ascii="仿宋" w:eastAsia="仿宋" w:hAnsi="仿宋" w:cs="仿宋"/>
                <w:color w:val="333333"/>
                <w:sz w:val="28"/>
                <w:szCs w:val="28"/>
              </w:rPr>
            </w:pPr>
            <w:r>
              <w:rPr>
                <w:rFonts w:ascii="仿宋" w:eastAsia="仿宋" w:hAnsi="仿宋" w:cs="仿宋" w:hint="eastAsia"/>
                <w:color w:val="333333"/>
                <w:sz w:val="28"/>
                <w:szCs w:val="28"/>
              </w:rPr>
              <w:t>总结校外实习实训基地的利用及管理情况，对存在的问题进行整改。</w:t>
            </w:r>
          </w:p>
        </w:tc>
      </w:tr>
      <w:tr w:rsidR="00B80808">
        <w:trPr>
          <w:jc w:val="center"/>
        </w:trPr>
        <w:tc>
          <w:tcPr>
            <w:tcW w:w="2705" w:type="dxa"/>
            <w:tcBorders>
              <w:top w:val="nil"/>
              <w:left w:val="single" w:sz="6" w:space="0" w:color="000000"/>
              <w:bottom w:val="single" w:sz="6" w:space="0" w:color="000000"/>
              <w:right w:val="single" w:sz="6" w:space="0" w:color="000000"/>
            </w:tcBorders>
            <w:shd w:val="clear" w:color="auto" w:fill="auto"/>
            <w:tcMar>
              <w:left w:w="105" w:type="dxa"/>
              <w:right w:w="105" w:type="dxa"/>
            </w:tcMar>
            <w:vAlign w:val="center"/>
          </w:tcPr>
          <w:p w:rsidR="00B80808" w:rsidRDefault="00716BBD">
            <w:pPr>
              <w:pStyle w:val="a7"/>
              <w:widowControl/>
              <w:spacing w:beforeAutospacing="0" w:afterAutospacing="0" w:line="480" w:lineRule="atLeast"/>
              <w:jc w:val="center"/>
              <w:rPr>
                <w:rFonts w:ascii="仿宋" w:eastAsia="仿宋" w:hAnsi="仿宋" w:cs="仿宋"/>
                <w:color w:val="333333"/>
                <w:sz w:val="28"/>
                <w:szCs w:val="28"/>
              </w:rPr>
            </w:pPr>
            <w:r>
              <w:rPr>
                <w:rFonts w:ascii="仿宋" w:eastAsia="仿宋" w:hAnsi="仿宋" w:cs="仿宋" w:hint="eastAsia"/>
                <w:color w:val="333333"/>
                <w:sz w:val="28"/>
                <w:szCs w:val="28"/>
              </w:rPr>
              <w:t>4月15日-4月28日</w:t>
            </w:r>
          </w:p>
        </w:tc>
        <w:tc>
          <w:tcPr>
            <w:tcW w:w="1433" w:type="dxa"/>
            <w:tcBorders>
              <w:top w:val="nil"/>
              <w:left w:val="nil"/>
              <w:bottom w:val="single" w:sz="6" w:space="0" w:color="000000"/>
              <w:right w:val="single" w:sz="6" w:space="0" w:color="000000"/>
            </w:tcBorders>
            <w:shd w:val="clear" w:color="auto" w:fill="auto"/>
            <w:tcMar>
              <w:left w:w="105" w:type="dxa"/>
              <w:right w:w="105" w:type="dxa"/>
            </w:tcMar>
            <w:vAlign w:val="center"/>
          </w:tcPr>
          <w:p w:rsidR="00B80808" w:rsidRDefault="00716BBD">
            <w:pPr>
              <w:pStyle w:val="a7"/>
              <w:widowControl/>
              <w:spacing w:beforeAutospacing="0" w:afterAutospacing="0" w:line="480" w:lineRule="atLeast"/>
              <w:jc w:val="center"/>
              <w:rPr>
                <w:rFonts w:ascii="仿宋" w:eastAsia="仿宋" w:hAnsi="仿宋" w:cs="仿宋"/>
                <w:color w:val="333333"/>
                <w:sz w:val="28"/>
                <w:szCs w:val="28"/>
              </w:rPr>
            </w:pPr>
            <w:r>
              <w:rPr>
                <w:rFonts w:ascii="仿宋" w:eastAsia="仿宋" w:hAnsi="仿宋" w:cs="仿宋" w:hint="eastAsia"/>
                <w:color w:val="333333"/>
                <w:sz w:val="28"/>
                <w:szCs w:val="28"/>
              </w:rPr>
              <w:t>学校抽查</w:t>
            </w:r>
          </w:p>
        </w:tc>
        <w:tc>
          <w:tcPr>
            <w:tcW w:w="4622" w:type="dxa"/>
            <w:tcBorders>
              <w:top w:val="nil"/>
              <w:left w:val="nil"/>
              <w:bottom w:val="single" w:sz="6" w:space="0" w:color="000000"/>
              <w:right w:val="single" w:sz="6" w:space="0" w:color="000000"/>
            </w:tcBorders>
            <w:shd w:val="clear" w:color="auto" w:fill="auto"/>
            <w:tcMar>
              <w:left w:w="105" w:type="dxa"/>
              <w:right w:w="105" w:type="dxa"/>
            </w:tcMar>
          </w:tcPr>
          <w:p w:rsidR="00B80808" w:rsidRDefault="00716BBD">
            <w:pPr>
              <w:pStyle w:val="a7"/>
              <w:widowControl/>
              <w:spacing w:beforeAutospacing="0" w:afterAutospacing="0" w:line="480" w:lineRule="atLeast"/>
              <w:rPr>
                <w:rFonts w:ascii="仿宋" w:eastAsia="仿宋" w:hAnsi="仿宋" w:cs="仿宋"/>
                <w:color w:val="333333"/>
                <w:sz w:val="28"/>
                <w:szCs w:val="28"/>
              </w:rPr>
            </w:pPr>
            <w:r>
              <w:rPr>
                <w:rFonts w:ascii="仿宋" w:eastAsia="仿宋" w:hAnsi="仿宋" w:cs="仿宋" w:hint="eastAsia"/>
                <w:color w:val="333333"/>
                <w:sz w:val="28"/>
                <w:szCs w:val="28"/>
              </w:rPr>
              <w:t>每个学院抽查一个校外实习实训基地。</w:t>
            </w:r>
          </w:p>
        </w:tc>
      </w:tr>
    </w:tbl>
    <w:p w:rsidR="00B80808" w:rsidRDefault="00716BBD">
      <w:pPr>
        <w:spacing w:line="360" w:lineRule="auto"/>
        <w:ind w:firstLine="640"/>
        <w:rPr>
          <w:rFonts w:ascii="仿宋" w:eastAsia="仿宋" w:hAnsi="仿宋" w:cs="宋体"/>
          <w:b/>
          <w:bCs/>
          <w:color w:val="000000"/>
          <w:kern w:val="0"/>
          <w:sz w:val="32"/>
          <w:szCs w:val="32"/>
        </w:rPr>
      </w:pPr>
      <w:r>
        <w:rPr>
          <w:rFonts w:ascii="仿宋" w:eastAsia="仿宋" w:hAnsi="仿宋" w:cs="宋体" w:hint="eastAsia"/>
          <w:b/>
          <w:bCs/>
          <w:color w:val="000000"/>
          <w:kern w:val="0"/>
          <w:sz w:val="32"/>
          <w:szCs w:val="32"/>
        </w:rPr>
        <w:t>四、材料归档</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 xml:space="preserve">1.二级学院提交材料 </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合作协议复印件、实习安排表、校外实习实训基地情况表、校外实习实训基地分析表</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2.实习实训基地提交材料</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（1）实习实</w:t>
      </w:r>
      <w:proofErr w:type="gramStart"/>
      <w:r>
        <w:rPr>
          <w:rFonts w:ascii="仿宋" w:eastAsia="仿宋" w:hAnsi="仿宋" w:cs="宋体" w:hint="eastAsia"/>
          <w:color w:val="000000"/>
          <w:kern w:val="0"/>
          <w:sz w:val="32"/>
          <w:szCs w:val="32"/>
        </w:rPr>
        <w:t>训登记</w:t>
      </w:r>
      <w:proofErr w:type="gramEnd"/>
      <w:r>
        <w:rPr>
          <w:rFonts w:ascii="仿宋" w:eastAsia="仿宋" w:hAnsi="仿宋" w:cs="宋体" w:hint="eastAsia"/>
          <w:color w:val="000000"/>
          <w:kern w:val="0"/>
          <w:sz w:val="32"/>
          <w:szCs w:val="32"/>
        </w:rPr>
        <w:t>记录、实习实</w:t>
      </w:r>
      <w:proofErr w:type="gramStart"/>
      <w:r>
        <w:rPr>
          <w:rFonts w:ascii="仿宋" w:eastAsia="仿宋" w:hAnsi="仿宋" w:cs="宋体" w:hint="eastAsia"/>
          <w:color w:val="000000"/>
          <w:kern w:val="0"/>
          <w:sz w:val="32"/>
          <w:szCs w:val="32"/>
        </w:rPr>
        <w:t>训岗</w:t>
      </w:r>
      <w:proofErr w:type="gramEnd"/>
      <w:r>
        <w:rPr>
          <w:rFonts w:ascii="仿宋" w:eastAsia="仿宋" w:hAnsi="仿宋" w:cs="宋体" w:hint="eastAsia"/>
          <w:color w:val="000000"/>
          <w:kern w:val="0"/>
          <w:sz w:val="32"/>
          <w:szCs w:val="32"/>
        </w:rPr>
        <w:t>位安排表</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（2）基地负责人汇报PPT</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重点围绕基地参与学院人才培养工作情况：包括汇报基地基本情况、基地与学院（专业）教学科研合作情况、学院人才培养目标与基地的人才需求契合度、基地与学院（专业）的对接机制、学生在基地实习生活、学习及教学安排情况，基地配比实践教学指导人员情况、学生在实习实</w:t>
      </w:r>
      <w:proofErr w:type="gramStart"/>
      <w:r>
        <w:rPr>
          <w:rFonts w:ascii="仿宋" w:eastAsia="仿宋" w:hAnsi="仿宋" w:cs="宋体" w:hint="eastAsia"/>
          <w:color w:val="000000"/>
          <w:kern w:val="0"/>
          <w:sz w:val="32"/>
          <w:szCs w:val="32"/>
        </w:rPr>
        <w:t>训过程</w:t>
      </w:r>
      <w:proofErr w:type="gramEnd"/>
      <w:r>
        <w:rPr>
          <w:rFonts w:ascii="仿宋" w:eastAsia="仿宋" w:hAnsi="仿宋" w:cs="宋体" w:hint="eastAsia"/>
          <w:color w:val="000000"/>
          <w:kern w:val="0"/>
          <w:sz w:val="32"/>
          <w:szCs w:val="32"/>
        </w:rPr>
        <w:t>中的表现、基地对学院学生的总体评价、基地接受学院毕业生情况、基地作为用人单位对学院毕业生的评价反馈等。</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lastRenderedPageBreak/>
        <w:t>（3）基地联系人的汇报讲稿</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学院人才培养目标与企业的人才需求度如何；学院与基地的对接机制如何；学生最终的定向就业比例是多少；企业主要接受哪些专业的学生实习；基地配比实践教学指导人员的情况如何；学生在实习实</w:t>
      </w:r>
      <w:proofErr w:type="gramStart"/>
      <w:r>
        <w:rPr>
          <w:rFonts w:ascii="仿宋" w:eastAsia="仿宋" w:hAnsi="仿宋" w:cs="宋体" w:hint="eastAsia"/>
          <w:color w:val="000000"/>
          <w:kern w:val="0"/>
          <w:sz w:val="32"/>
          <w:szCs w:val="32"/>
        </w:rPr>
        <w:t>训过程</w:t>
      </w:r>
      <w:proofErr w:type="gramEnd"/>
      <w:r>
        <w:rPr>
          <w:rFonts w:ascii="仿宋" w:eastAsia="仿宋" w:hAnsi="仿宋" w:cs="宋体" w:hint="eastAsia"/>
          <w:color w:val="000000"/>
          <w:kern w:val="0"/>
          <w:sz w:val="32"/>
          <w:szCs w:val="32"/>
        </w:rPr>
        <w:t>中的表现如何；基地对学生的总体评价如何；是否参与过学院人才培养方案的制定等一系列问题。</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3.实习实训基地迎评方案</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包括迎评小组成员、参观路线、接待方案、汇报材料准备、迎评细节等具体实施措施。</w:t>
      </w:r>
    </w:p>
    <w:p w:rsidR="00B80808" w:rsidRDefault="00B80808">
      <w:pPr>
        <w:spacing w:line="360" w:lineRule="auto"/>
        <w:ind w:firstLine="640"/>
        <w:rPr>
          <w:rFonts w:ascii="仿宋" w:eastAsia="仿宋" w:hAnsi="仿宋" w:cs="宋体"/>
          <w:color w:val="000000"/>
          <w:kern w:val="0"/>
          <w:sz w:val="32"/>
          <w:szCs w:val="32"/>
        </w:rPr>
      </w:pP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附件：</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1.校外实习实训基地情况表</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2.校外实习实训基地分析表</w:t>
      </w:r>
    </w:p>
    <w:p w:rsidR="00B80808" w:rsidRDefault="00716BBD">
      <w:pPr>
        <w:spacing w:line="360" w:lineRule="auto"/>
        <w:ind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3.南宁学院实习计划表</w:t>
      </w:r>
    </w:p>
    <w:p w:rsidR="00B80808" w:rsidRDefault="00B80808">
      <w:pPr>
        <w:spacing w:line="360" w:lineRule="auto"/>
        <w:ind w:firstLine="640"/>
        <w:rPr>
          <w:rFonts w:ascii="仿宋" w:eastAsia="仿宋" w:hAnsi="仿宋" w:cs="宋体"/>
          <w:color w:val="000000"/>
          <w:kern w:val="0"/>
          <w:sz w:val="32"/>
          <w:szCs w:val="32"/>
        </w:rPr>
      </w:pPr>
    </w:p>
    <w:p w:rsidR="00B80808" w:rsidRDefault="00716BBD">
      <w:pPr>
        <w:spacing w:line="360" w:lineRule="auto"/>
        <w:ind w:firstLineChars="2100" w:firstLine="6720"/>
        <w:rPr>
          <w:rFonts w:ascii="仿宋" w:eastAsia="仿宋" w:hAnsi="仿宋" w:cs="宋体"/>
          <w:color w:val="000000"/>
          <w:kern w:val="0"/>
          <w:sz w:val="32"/>
          <w:szCs w:val="32"/>
        </w:rPr>
      </w:pPr>
      <w:r>
        <w:rPr>
          <w:rFonts w:ascii="仿宋" w:eastAsia="仿宋" w:hAnsi="仿宋" w:cs="宋体" w:hint="eastAsia"/>
          <w:color w:val="000000"/>
          <w:kern w:val="0"/>
          <w:sz w:val="32"/>
          <w:szCs w:val="32"/>
        </w:rPr>
        <w:t>教务处</w:t>
      </w:r>
    </w:p>
    <w:p w:rsidR="00B80808" w:rsidRDefault="00716BBD">
      <w:pPr>
        <w:spacing w:line="360" w:lineRule="auto"/>
        <w:ind w:firstLineChars="1800" w:firstLine="5760"/>
        <w:rPr>
          <w:rFonts w:ascii="仿宋" w:eastAsia="仿宋" w:hAnsi="仿宋" w:cs="宋体"/>
          <w:color w:val="000000"/>
          <w:kern w:val="0"/>
          <w:sz w:val="32"/>
          <w:szCs w:val="32"/>
        </w:rPr>
      </w:pPr>
      <w:r>
        <w:rPr>
          <w:rFonts w:ascii="仿宋" w:eastAsia="仿宋" w:hAnsi="仿宋" w:cs="宋体" w:hint="eastAsia"/>
          <w:color w:val="000000"/>
          <w:kern w:val="0"/>
          <w:sz w:val="32"/>
          <w:szCs w:val="32"/>
        </w:rPr>
        <w:t>2019年2月24日</w:t>
      </w:r>
    </w:p>
    <w:sectPr w:rsidR="00B8080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script"/>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72D4C"/>
    <w:rsid w:val="00260B78"/>
    <w:rsid w:val="002A716F"/>
    <w:rsid w:val="002B5B87"/>
    <w:rsid w:val="002E33C6"/>
    <w:rsid w:val="00372D4C"/>
    <w:rsid w:val="00592D3D"/>
    <w:rsid w:val="00662E31"/>
    <w:rsid w:val="00716BBD"/>
    <w:rsid w:val="009E0109"/>
    <w:rsid w:val="00A849EC"/>
    <w:rsid w:val="00B31BFC"/>
    <w:rsid w:val="00B80808"/>
    <w:rsid w:val="00CC47EF"/>
    <w:rsid w:val="00D41F9E"/>
    <w:rsid w:val="00FE2842"/>
    <w:rsid w:val="0B2168C9"/>
    <w:rsid w:val="14823077"/>
    <w:rsid w:val="17631DA0"/>
    <w:rsid w:val="179E2432"/>
    <w:rsid w:val="18934671"/>
    <w:rsid w:val="1A797C14"/>
    <w:rsid w:val="1F1A5D51"/>
    <w:rsid w:val="2C7604AC"/>
    <w:rsid w:val="2CE05016"/>
    <w:rsid w:val="2EB27D02"/>
    <w:rsid w:val="3591508B"/>
    <w:rsid w:val="35A12FCC"/>
    <w:rsid w:val="39A70D60"/>
    <w:rsid w:val="3D8D756E"/>
    <w:rsid w:val="41372869"/>
    <w:rsid w:val="4C57332D"/>
    <w:rsid w:val="5F77332A"/>
    <w:rsid w:val="683F3F12"/>
    <w:rsid w:val="689F7638"/>
    <w:rsid w:val="73690503"/>
    <w:rsid w:val="76D84B82"/>
    <w:rsid w:val="7CA13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fillcolor="white">
      <v:fill color="white"/>
    </o:shapedefaults>
    <o:shapelayout v:ext="edit">
      <o:idmap v:ext="edit" data="1"/>
    </o:shapelayout>
  </w:shapeDefaults>
  <w:decimalSymbol w:val="."/>
  <w:listSeparator w:val=","/>
  <w14:docId w14:val="13039BDE"/>
  <w15:docId w15:val="{5FBBB5F2-FF37-43E3-BDC0-08CC3134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character" w:styleId="a8">
    <w:name w:val="Strong"/>
    <w:basedOn w:val="a0"/>
    <w:qFormat/>
    <w:rPr>
      <w:b/>
    </w:rPr>
  </w:style>
  <w:style w:type="character" w:styleId="a9">
    <w:name w:val="page number"/>
    <w:basedOn w:val="a0"/>
    <w:qFormat/>
  </w:style>
  <w:style w:type="paragraph" w:customStyle="1" w:styleId="CharChar1CharCharCharCharCharChar">
    <w:name w:val="Char Char1 Char Char Char Char Char Char"/>
    <w:basedOn w:val="a"/>
    <w:pPr>
      <w:widowControl/>
      <w:spacing w:after="160" w:line="240" w:lineRule="exact"/>
      <w:jc w:val="left"/>
    </w:p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228</Words>
  <Characters>1303</Characters>
  <Application>Microsoft Office Word</Application>
  <DocSecurity>0</DocSecurity>
  <Lines>10</Lines>
  <Paragraphs>3</Paragraphs>
  <ScaleCrop>false</ScaleCrop>
  <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107</dc:creator>
  <cp:lastModifiedBy>Administrator</cp:lastModifiedBy>
  <cp:revision>50</cp:revision>
  <cp:lastPrinted>2019-02-23T07:32:00Z</cp:lastPrinted>
  <dcterms:created xsi:type="dcterms:W3CDTF">2014-10-29T12:08:00Z</dcterms:created>
  <dcterms:modified xsi:type="dcterms:W3CDTF">2019-02-28T07:56:00Z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