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1ABB" w:rsidRDefault="00031ABB" w:rsidP="003A0152">
      <w:pPr>
        <w:spacing w:beforeLines="100" w:before="312" w:afterLines="100" w:after="312"/>
        <w:jc w:val="center"/>
        <w:rPr>
          <w:rFonts w:ascii="仿宋" w:eastAsia="仿宋" w:hAnsi="仿宋" w:cs="微软雅黑"/>
          <w:sz w:val="72"/>
          <w:szCs w:val="144"/>
        </w:rPr>
      </w:pPr>
      <w:bookmarkStart w:id="0" w:name="_GoBack"/>
      <w:bookmarkEnd w:id="0"/>
    </w:p>
    <w:p w:rsidR="00031ABB" w:rsidRDefault="00C65F8E" w:rsidP="003A0152">
      <w:pPr>
        <w:spacing w:beforeLines="100" w:before="312" w:afterLines="100" w:after="312"/>
        <w:jc w:val="center"/>
        <w:rPr>
          <w:rFonts w:ascii="微软雅黑" w:eastAsia="微软雅黑" w:hAnsi="微软雅黑" w:cs="微软雅黑"/>
          <w:b/>
          <w:sz w:val="22"/>
          <w:szCs w:val="28"/>
        </w:rPr>
      </w:pPr>
      <w:r>
        <w:rPr>
          <w:rFonts w:ascii="微软雅黑" w:eastAsia="微软雅黑" w:hAnsi="微软雅黑" w:cs="微软雅黑" w:hint="eastAsia"/>
          <w:b/>
          <w:sz w:val="72"/>
          <w:szCs w:val="144"/>
        </w:rPr>
        <w:t xml:space="preserve">南宁学院                 </w:t>
      </w:r>
      <w:r>
        <w:rPr>
          <w:rFonts w:ascii="微软雅黑" w:eastAsia="微软雅黑" w:hAnsi="微软雅黑" w:cs="微软雅黑" w:hint="eastAsia"/>
          <w:b/>
          <w:sz w:val="56"/>
          <w:szCs w:val="96"/>
        </w:rPr>
        <w:t>关于加强实践教学的若干意见</w:t>
      </w:r>
    </w:p>
    <w:p w:rsidR="00031ABB" w:rsidRDefault="00031ABB" w:rsidP="003A0152">
      <w:pPr>
        <w:spacing w:beforeLines="100" w:before="312" w:afterLines="100" w:after="312"/>
        <w:jc w:val="center"/>
        <w:rPr>
          <w:rFonts w:ascii="仿宋" w:eastAsia="仿宋" w:hAnsi="仿宋" w:cs="微软雅黑"/>
          <w:sz w:val="36"/>
          <w:szCs w:val="44"/>
        </w:rPr>
      </w:pPr>
    </w:p>
    <w:p w:rsidR="00031ABB" w:rsidRDefault="00031ABB" w:rsidP="003A0152">
      <w:pPr>
        <w:spacing w:beforeLines="100" w:before="312" w:afterLines="100" w:after="312"/>
        <w:jc w:val="center"/>
        <w:rPr>
          <w:rFonts w:ascii="仿宋" w:eastAsia="仿宋" w:hAnsi="仿宋" w:cs="微软雅黑"/>
          <w:sz w:val="36"/>
          <w:szCs w:val="44"/>
        </w:rPr>
      </w:pPr>
    </w:p>
    <w:p w:rsidR="00031ABB" w:rsidRDefault="00031ABB" w:rsidP="003A0152">
      <w:pPr>
        <w:spacing w:beforeLines="100" w:before="312" w:afterLines="100" w:after="312"/>
        <w:jc w:val="center"/>
        <w:rPr>
          <w:rFonts w:ascii="仿宋" w:eastAsia="仿宋" w:hAnsi="仿宋" w:cs="微软雅黑"/>
          <w:sz w:val="36"/>
          <w:szCs w:val="44"/>
        </w:rPr>
      </w:pPr>
    </w:p>
    <w:p w:rsidR="00031ABB" w:rsidRDefault="00031ABB" w:rsidP="003A0152">
      <w:pPr>
        <w:spacing w:beforeLines="100" w:before="312" w:afterLines="100" w:after="312"/>
        <w:jc w:val="center"/>
        <w:rPr>
          <w:rFonts w:ascii="仿宋" w:eastAsia="仿宋" w:hAnsi="仿宋" w:cs="微软雅黑"/>
          <w:sz w:val="36"/>
          <w:szCs w:val="44"/>
        </w:rPr>
      </w:pPr>
    </w:p>
    <w:p w:rsidR="00031ABB" w:rsidRDefault="00031ABB" w:rsidP="003A0152">
      <w:pPr>
        <w:spacing w:beforeLines="100" w:before="312" w:afterLines="100" w:after="312"/>
        <w:jc w:val="center"/>
        <w:rPr>
          <w:rFonts w:ascii="仿宋" w:eastAsia="仿宋" w:hAnsi="仿宋" w:cs="微软雅黑"/>
          <w:sz w:val="36"/>
          <w:szCs w:val="44"/>
        </w:rPr>
      </w:pPr>
    </w:p>
    <w:p w:rsidR="00031ABB" w:rsidRDefault="00031ABB" w:rsidP="003A0152">
      <w:pPr>
        <w:spacing w:beforeLines="100" w:before="312" w:afterLines="100" w:after="312"/>
        <w:jc w:val="center"/>
        <w:rPr>
          <w:rFonts w:ascii="仿宋" w:eastAsia="仿宋" w:hAnsi="仿宋" w:cs="微软雅黑"/>
          <w:sz w:val="36"/>
          <w:szCs w:val="44"/>
        </w:rPr>
      </w:pPr>
    </w:p>
    <w:p w:rsidR="00031ABB" w:rsidRDefault="00031ABB" w:rsidP="003A0152">
      <w:pPr>
        <w:spacing w:beforeLines="100" w:before="312" w:afterLines="100" w:after="312"/>
        <w:jc w:val="center"/>
        <w:rPr>
          <w:rFonts w:ascii="仿宋" w:eastAsia="仿宋" w:hAnsi="仿宋" w:cs="微软雅黑"/>
          <w:sz w:val="36"/>
          <w:szCs w:val="44"/>
        </w:rPr>
      </w:pPr>
    </w:p>
    <w:p w:rsidR="00031ABB" w:rsidRDefault="00031ABB" w:rsidP="003A0152">
      <w:pPr>
        <w:spacing w:beforeLines="100" w:before="312" w:afterLines="100" w:after="312"/>
        <w:jc w:val="center"/>
        <w:rPr>
          <w:rFonts w:ascii="仿宋" w:eastAsia="仿宋" w:hAnsi="仿宋" w:cs="微软雅黑"/>
          <w:sz w:val="36"/>
          <w:szCs w:val="44"/>
        </w:rPr>
      </w:pPr>
    </w:p>
    <w:p w:rsidR="00031ABB" w:rsidRDefault="00C65F8E">
      <w:pPr>
        <w:jc w:val="center"/>
        <w:rPr>
          <w:rFonts w:ascii="微软雅黑" w:eastAsia="微软雅黑" w:hAnsi="微软雅黑" w:cs="仿宋_GB2312"/>
          <w:b/>
          <w:bCs/>
          <w:sz w:val="44"/>
          <w:szCs w:val="52"/>
        </w:rPr>
      </w:pPr>
      <w:r>
        <w:rPr>
          <w:rFonts w:ascii="微软雅黑" w:eastAsia="微软雅黑" w:hAnsi="微软雅黑" w:cs="仿宋_GB2312" w:hint="eastAsia"/>
          <w:b/>
          <w:bCs/>
          <w:sz w:val="44"/>
          <w:szCs w:val="52"/>
        </w:rPr>
        <w:t>教务处</w:t>
      </w:r>
    </w:p>
    <w:p w:rsidR="00031ABB" w:rsidRDefault="00C65F8E" w:rsidP="003A0152">
      <w:pPr>
        <w:spacing w:beforeLines="50" w:before="156"/>
        <w:jc w:val="center"/>
        <w:rPr>
          <w:rFonts w:ascii="微软雅黑" w:eastAsia="微软雅黑" w:hAnsi="微软雅黑" w:cs="仿宋_GB2312"/>
          <w:b/>
          <w:bCs/>
          <w:sz w:val="36"/>
          <w:szCs w:val="44"/>
        </w:rPr>
      </w:pPr>
      <w:r>
        <w:rPr>
          <w:rFonts w:ascii="微软雅黑" w:eastAsia="微软雅黑" w:hAnsi="微软雅黑" w:cs="仿宋_GB2312" w:hint="eastAsia"/>
          <w:b/>
          <w:bCs/>
          <w:sz w:val="36"/>
          <w:szCs w:val="44"/>
        </w:rPr>
        <w:t>二O一八年</w:t>
      </w:r>
      <w:r w:rsidR="00694EAE">
        <w:rPr>
          <w:rFonts w:ascii="微软雅黑" w:eastAsia="微软雅黑" w:hAnsi="微软雅黑" w:cs="仿宋_GB2312" w:hint="eastAsia"/>
          <w:b/>
          <w:bCs/>
          <w:sz w:val="36"/>
          <w:szCs w:val="44"/>
        </w:rPr>
        <w:t>十一</w:t>
      </w:r>
      <w:r>
        <w:rPr>
          <w:rFonts w:ascii="微软雅黑" w:eastAsia="微软雅黑" w:hAnsi="微软雅黑" w:cs="仿宋_GB2312" w:hint="eastAsia"/>
          <w:b/>
          <w:bCs/>
          <w:sz w:val="36"/>
          <w:szCs w:val="44"/>
        </w:rPr>
        <w:t>月</w:t>
      </w:r>
    </w:p>
    <w:p w:rsidR="00031ABB" w:rsidRDefault="00C65F8E" w:rsidP="00723D63">
      <w:pPr>
        <w:spacing w:beforeLines="100" w:before="312" w:afterLines="100" w:after="312"/>
        <w:jc w:val="center"/>
        <w:rPr>
          <w:rFonts w:ascii="微软雅黑" w:eastAsia="微软雅黑" w:hAnsi="微软雅黑" w:cs="微软雅黑"/>
          <w:b/>
          <w:bCs/>
          <w:sz w:val="32"/>
          <w:szCs w:val="40"/>
        </w:rPr>
      </w:pPr>
      <w:r>
        <w:rPr>
          <w:rFonts w:ascii="微软雅黑" w:eastAsia="微软雅黑" w:hAnsi="微软雅黑" w:cs="微软雅黑" w:hint="eastAsia"/>
          <w:b/>
          <w:bCs/>
          <w:sz w:val="32"/>
          <w:szCs w:val="40"/>
        </w:rPr>
        <w:lastRenderedPageBreak/>
        <w:t>目  录</w:t>
      </w:r>
    </w:p>
    <w:p w:rsidR="006A1C72" w:rsidRDefault="00F97A99" w:rsidP="00723D63">
      <w:pPr>
        <w:pStyle w:val="TOC1"/>
        <w:spacing w:line="500" w:lineRule="exact"/>
        <w:rPr>
          <w:rFonts w:asciiTheme="minorHAnsi" w:eastAsiaTheme="minorEastAsia" w:hAnsiTheme="minorHAnsi" w:cstheme="minorBidi"/>
          <w:bCs w:val="0"/>
          <w:noProof/>
          <w:kern w:val="2"/>
          <w:sz w:val="21"/>
        </w:rPr>
      </w:pPr>
      <w:r>
        <w:rPr>
          <w:rFonts w:hint="eastAsia"/>
          <w:szCs w:val="28"/>
        </w:rPr>
        <w:fldChar w:fldCharType="begin"/>
      </w:r>
      <w:r w:rsidR="00C65F8E">
        <w:rPr>
          <w:rFonts w:hint="eastAsia"/>
          <w:szCs w:val="28"/>
        </w:rPr>
        <w:instrText xml:space="preserve">TOC \o "1-2" \h \u </w:instrText>
      </w:r>
      <w:r>
        <w:rPr>
          <w:rFonts w:hint="eastAsia"/>
          <w:szCs w:val="28"/>
        </w:rPr>
        <w:fldChar w:fldCharType="separate"/>
      </w:r>
      <w:hyperlink w:anchor="_Toc529648958" w:history="1">
        <w:r w:rsidR="006A1C72" w:rsidRPr="00704DB1">
          <w:rPr>
            <w:rStyle w:val="a9"/>
            <w:rFonts w:ascii="微软雅黑" w:eastAsia="微软雅黑" w:hAnsi="微软雅黑"/>
            <w:b/>
            <w:noProof/>
          </w:rPr>
          <w:t>一、转变观念，树立正确的实践教学思想</w:t>
        </w:r>
        <w:r w:rsidR="006A1C72">
          <w:rPr>
            <w:noProof/>
          </w:rPr>
          <w:tab/>
        </w:r>
        <w:r w:rsidR="006A1C72">
          <w:rPr>
            <w:noProof/>
          </w:rPr>
          <w:fldChar w:fldCharType="begin"/>
        </w:r>
        <w:r w:rsidR="006A1C72">
          <w:rPr>
            <w:noProof/>
          </w:rPr>
          <w:instrText xml:space="preserve"> PAGEREF _Toc529648958 \h </w:instrText>
        </w:r>
        <w:r w:rsidR="006A1C72">
          <w:rPr>
            <w:noProof/>
          </w:rPr>
        </w:r>
        <w:r w:rsidR="006A1C72">
          <w:rPr>
            <w:noProof/>
          </w:rPr>
          <w:fldChar w:fldCharType="separate"/>
        </w:r>
        <w:r w:rsidR="006A1C72">
          <w:rPr>
            <w:noProof/>
          </w:rPr>
          <w:t>1</w:t>
        </w:r>
        <w:r w:rsidR="006A1C72">
          <w:rPr>
            <w:noProof/>
          </w:rPr>
          <w:fldChar w:fldCharType="end"/>
        </w:r>
      </w:hyperlink>
    </w:p>
    <w:p w:rsidR="006A1C72" w:rsidRDefault="00653DFA" w:rsidP="00723D63">
      <w:pPr>
        <w:pStyle w:val="TOC2"/>
        <w:spacing w:line="500" w:lineRule="exact"/>
        <w:rPr>
          <w:rFonts w:asciiTheme="minorHAnsi" w:eastAsiaTheme="minorEastAsia" w:hAnsiTheme="minorHAnsi" w:cstheme="minorBidi"/>
          <w:bCs w:val="0"/>
          <w:noProof/>
          <w:sz w:val="21"/>
        </w:rPr>
      </w:pPr>
      <w:hyperlink w:anchor="_Toc529648959" w:history="1">
        <w:r w:rsidR="006A1C72" w:rsidRPr="00704DB1">
          <w:rPr>
            <w:rStyle w:val="a9"/>
            <w:noProof/>
          </w:rPr>
          <w:t>（一）实践教学与理论教学同等重要</w:t>
        </w:r>
        <w:r w:rsidR="006A1C72">
          <w:rPr>
            <w:noProof/>
          </w:rPr>
          <w:tab/>
        </w:r>
        <w:r w:rsidR="006A1C72">
          <w:rPr>
            <w:noProof/>
          </w:rPr>
          <w:fldChar w:fldCharType="begin"/>
        </w:r>
        <w:r w:rsidR="006A1C72">
          <w:rPr>
            <w:noProof/>
          </w:rPr>
          <w:instrText xml:space="preserve"> PAGEREF _Toc529648959 \h </w:instrText>
        </w:r>
        <w:r w:rsidR="006A1C72">
          <w:rPr>
            <w:noProof/>
          </w:rPr>
        </w:r>
        <w:r w:rsidR="006A1C72">
          <w:rPr>
            <w:noProof/>
          </w:rPr>
          <w:fldChar w:fldCharType="separate"/>
        </w:r>
        <w:r w:rsidR="006A1C72">
          <w:rPr>
            <w:noProof/>
          </w:rPr>
          <w:t>1</w:t>
        </w:r>
        <w:r w:rsidR="006A1C72">
          <w:rPr>
            <w:noProof/>
          </w:rPr>
          <w:fldChar w:fldCharType="end"/>
        </w:r>
      </w:hyperlink>
    </w:p>
    <w:p w:rsidR="006A1C72" w:rsidRDefault="00653DFA" w:rsidP="00723D63">
      <w:pPr>
        <w:pStyle w:val="TOC2"/>
        <w:spacing w:line="500" w:lineRule="exact"/>
        <w:rPr>
          <w:rFonts w:asciiTheme="minorHAnsi" w:eastAsiaTheme="minorEastAsia" w:hAnsiTheme="minorHAnsi" w:cstheme="minorBidi"/>
          <w:bCs w:val="0"/>
          <w:noProof/>
          <w:sz w:val="21"/>
        </w:rPr>
      </w:pPr>
      <w:hyperlink w:anchor="_Toc529648960" w:history="1">
        <w:r w:rsidR="006A1C72" w:rsidRPr="00704DB1">
          <w:rPr>
            <w:rStyle w:val="a9"/>
            <w:noProof/>
          </w:rPr>
          <w:t>（二）实践教学是应用型人才培养的重要途径</w:t>
        </w:r>
        <w:r w:rsidR="006A1C72">
          <w:rPr>
            <w:noProof/>
          </w:rPr>
          <w:tab/>
        </w:r>
        <w:r w:rsidR="006A1C72">
          <w:rPr>
            <w:noProof/>
          </w:rPr>
          <w:fldChar w:fldCharType="begin"/>
        </w:r>
        <w:r w:rsidR="006A1C72">
          <w:rPr>
            <w:noProof/>
          </w:rPr>
          <w:instrText xml:space="preserve"> PAGEREF _Toc529648960 \h </w:instrText>
        </w:r>
        <w:r w:rsidR="006A1C72">
          <w:rPr>
            <w:noProof/>
          </w:rPr>
        </w:r>
        <w:r w:rsidR="006A1C72">
          <w:rPr>
            <w:noProof/>
          </w:rPr>
          <w:fldChar w:fldCharType="separate"/>
        </w:r>
        <w:r w:rsidR="006A1C72">
          <w:rPr>
            <w:noProof/>
          </w:rPr>
          <w:t>1</w:t>
        </w:r>
        <w:r w:rsidR="006A1C72">
          <w:rPr>
            <w:noProof/>
          </w:rPr>
          <w:fldChar w:fldCharType="end"/>
        </w:r>
      </w:hyperlink>
    </w:p>
    <w:p w:rsidR="006A1C72" w:rsidRDefault="00653DFA" w:rsidP="00723D63">
      <w:pPr>
        <w:pStyle w:val="TOC1"/>
        <w:spacing w:line="500" w:lineRule="exact"/>
        <w:rPr>
          <w:rFonts w:asciiTheme="minorHAnsi" w:eastAsiaTheme="minorEastAsia" w:hAnsiTheme="minorHAnsi" w:cstheme="minorBidi"/>
          <w:bCs w:val="0"/>
          <w:noProof/>
          <w:kern w:val="2"/>
          <w:sz w:val="21"/>
        </w:rPr>
      </w:pPr>
      <w:hyperlink w:anchor="_Toc529648961" w:history="1">
        <w:r w:rsidR="006A1C72" w:rsidRPr="00704DB1">
          <w:rPr>
            <w:rStyle w:val="a9"/>
            <w:rFonts w:ascii="微软雅黑" w:eastAsia="微软雅黑" w:hAnsi="微软雅黑"/>
            <w:b/>
            <w:noProof/>
          </w:rPr>
          <w:t>二、科学规划，构建合理的实践教学体系</w:t>
        </w:r>
        <w:r w:rsidR="006A1C72">
          <w:rPr>
            <w:noProof/>
          </w:rPr>
          <w:tab/>
        </w:r>
        <w:r w:rsidR="006A1C72">
          <w:rPr>
            <w:noProof/>
          </w:rPr>
          <w:fldChar w:fldCharType="begin"/>
        </w:r>
        <w:r w:rsidR="006A1C72">
          <w:rPr>
            <w:noProof/>
          </w:rPr>
          <w:instrText xml:space="preserve"> PAGEREF _Toc529648961 \h </w:instrText>
        </w:r>
        <w:r w:rsidR="006A1C72">
          <w:rPr>
            <w:noProof/>
          </w:rPr>
        </w:r>
        <w:r w:rsidR="006A1C72">
          <w:rPr>
            <w:noProof/>
          </w:rPr>
          <w:fldChar w:fldCharType="separate"/>
        </w:r>
        <w:r w:rsidR="006A1C72">
          <w:rPr>
            <w:noProof/>
          </w:rPr>
          <w:t>2</w:t>
        </w:r>
        <w:r w:rsidR="006A1C72">
          <w:rPr>
            <w:noProof/>
          </w:rPr>
          <w:fldChar w:fldCharType="end"/>
        </w:r>
      </w:hyperlink>
    </w:p>
    <w:p w:rsidR="006A1C72" w:rsidRDefault="00653DFA" w:rsidP="00723D63">
      <w:pPr>
        <w:pStyle w:val="TOC1"/>
        <w:spacing w:line="500" w:lineRule="exact"/>
        <w:rPr>
          <w:rFonts w:asciiTheme="minorHAnsi" w:eastAsiaTheme="minorEastAsia" w:hAnsiTheme="minorHAnsi" w:cstheme="minorBidi"/>
          <w:bCs w:val="0"/>
          <w:noProof/>
          <w:kern w:val="2"/>
          <w:sz w:val="21"/>
        </w:rPr>
      </w:pPr>
      <w:hyperlink w:anchor="_Toc529648962" w:history="1">
        <w:r w:rsidR="006A1C72" w:rsidRPr="00704DB1">
          <w:rPr>
            <w:rStyle w:val="a9"/>
            <w:rFonts w:ascii="微软雅黑" w:eastAsia="微软雅黑" w:hAnsi="微软雅黑"/>
            <w:b/>
            <w:noProof/>
          </w:rPr>
          <w:t>三、规范管理，确保实践教学目标的落地</w:t>
        </w:r>
        <w:r w:rsidR="006A1C72">
          <w:rPr>
            <w:noProof/>
          </w:rPr>
          <w:tab/>
        </w:r>
        <w:r w:rsidR="006A1C72">
          <w:rPr>
            <w:noProof/>
          </w:rPr>
          <w:fldChar w:fldCharType="begin"/>
        </w:r>
        <w:r w:rsidR="006A1C72">
          <w:rPr>
            <w:noProof/>
          </w:rPr>
          <w:instrText xml:space="preserve"> PAGEREF _Toc529648962 \h </w:instrText>
        </w:r>
        <w:r w:rsidR="006A1C72">
          <w:rPr>
            <w:noProof/>
          </w:rPr>
        </w:r>
        <w:r w:rsidR="006A1C72">
          <w:rPr>
            <w:noProof/>
          </w:rPr>
          <w:fldChar w:fldCharType="separate"/>
        </w:r>
        <w:r w:rsidR="006A1C72">
          <w:rPr>
            <w:noProof/>
          </w:rPr>
          <w:t>3</w:t>
        </w:r>
        <w:r w:rsidR="006A1C72">
          <w:rPr>
            <w:noProof/>
          </w:rPr>
          <w:fldChar w:fldCharType="end"/>
        </w:r>
      </w:hyperlink>
    </w:p>
    <w:p w:rsidR="006A1C72" w:rsidRDefault="00653DFA" w:rsidP="00723D63">
      <w:pPr>
        <w:pStyle w:val="TOC2"/>
        <w:spacing w:line="500" w:lineRule="exact"/>
        <w:rPr>
          <w:rFonts w:asciiTheme="minorHAnsi" w:eastAsiaTheme="minorEastAsia" w:hAnsiTheme="minorHAnsi" w:cstheme="minorBidi"/>
          <w:bCs w:val="0"/>
          <w:noProof/>
          <w:sz w:val="21"/>
        </w:rPr>
      </w:pPr>
      <w:hyperlink w:anchor="_Toc529648963" w:history="1">
        <w:r w:rsidR="006A1C72" w:rsidRPr="00704DB1">
          <w:rPr>
            <w:rStyle w:val="a9"/>
            <w:noProof/>
          </w:rPr>
          <w:t>（一）加强规章制度建设</w:t>
        </w:r>
        <w:r w:rsidR="006A1C72">
          <w:rPr>
            <w:noProof/>
          </w:rPr>
          <w:tab/>
        </w:r>
        <w:r w:rsidR="006A1C72">
          <w:rPr>
            <w:noProof/>
          </w:rPr>
          <w:fldChar w:fldCharType="begin"/>
        </w:r>
        <w:r w:rsidR="006A1C72">
          <w:rPr>
            <w:noProof/>
          </w:rPr>
          <w:instrText xml:space="preserve"> PAGEREF _Toc529648963 \h </w:instrText>
        </w:r>
        <w:r w:rsidR="006A1C72">
          <w:rPr>
            <w:noProof/>
          </w:rPr>
        </w:r>
        <w:r w:rsidR="006A1C72">
          <w:rPr>
            <w:noProof/>
          </w:rPr>
          <w:fldChar w:fldCharType="separate"/>
        </w:r>
        <w:r w:rsidR="006A1C72">
          <w:rPr>
            <w:noProof/>
          </w:rPr>
          <w:t>3</w:t>
        </w:r>
        <w:r w:rsidR="006A1C72">
          <w:rPr>
            <w:noProof/>
          </w:rPr>
          <w:fldChar w:fldCharType="end"/>
        </w:r>
      </w:hyperlink>
    </w:p>
    <w:p w:rsidR="006A1C72" w:rsidRDefault="00653DFA" w:rsidP="00723D63">
      <w:pPr>
        <w:pStyle w:val="TOC2"/>
        <w:spacing w:line="500" w:lineRule="exact"/>
        <w:rPr>
          <w:rFonts w:asciiTheme="minorHAnsi" w:eastAsiaTheme="minorEastAsia" w:hAnsiTheme="minorHAnsi" w:cstheme="minorBidi"/>
          <w:bCs w:val="0"/>
          <w:noProof/>
          <w:sz w:val="21"/>
        </w:rPr>
      </w:pPr>
      <w:hyperlink w:anchor="_Toc529648964" w:history="1">
        <w:r w:rsidR="006A1C72" w:rsidRPr="00704DB1">
          <w:rPr>
            <w:rStyle w:val="a9"/>
            <w:noProof/>
          </w:rPr>
          <w:t>（二）规范实践教学大纲及教案</w:t>
        </w:r>
        <w:r w:rsidR="006A1C72">
          <w:rPr>
            <w:noProof/>
          </w:rPr>
          <w:tab/>
        </w:r>
        <w:r w:rsidR="006A1C72">
          <w:rPr>
            <w:noProof/>
          </w:rPr>
          <w:fldChar w:fldCharType="begin"/>
        </w:r>
        <w:r w:rsidR="006A1C72">
          <w:rPr>
            <w:noProof/>
          </w:rPr>
          <w:instrText xml:space="preserve"> PAGEREF _Toc529648964 \h </w:instrText>
        </w:r>
        <w:r w:rsidR="006A1C72">
          <w:rPr>
            <w:noProof/>
          </w:rPr>
        </w:r>
        <w:r w:rsidR="006A1C72">
          <w:rPr>
            <w:noProof/>
          </w:rPr>
          <w:fldChar w:fldCharType="separate"/>
        </w:r>
        <w:r w:rsidR="006A1C72">
          <w:rPr>
            <w:noProof/>
          </w:rPr>
          <w:t>3</w:t>
        </w:r>
        <w:r w:rsidR="006A1C72">
          <w:rPr>
            <w:noProof/>
          </w:rPr>
          <w:fldChar w:fldCharType="end"/>
        </w:r>
      </w:hyperlink>
    </w:p>
    <w:p w:rsidR="006A1C72" w:rsidRDefault="00653DFA" w:rsidP="00723D63">
      <w:pPr>
        <w:pStyle w:val="TOC2"/>
        <w:spacing w:line="500" w:lineRule="exact"/>
        <w:rPr>
          <w:rFonts w:asciiTheme="minorHAnsi" w:eastAsiaTheme="minorEastAsia" w:hAnsiTheme="minorHAnsi" w:cstheme="minorBidi"/>
          <w:bCs w:val="0"/>
          <w:noProof/>
          <w:sz w:val="21"/>
        </w:rPr>
      </w:pPr>
      <w:hyperlink w:anchor="_Toc529648965" w:history="1">
        <w:r w:rsidR="006A1C72" w:rsidRPr="00704DB1">
          <w:rPr>
            <w:rStyle w:val="a9"/>
            <w:noProof/>
          </w:rPr>
          <w:t>（三）制定实践教学环节质量标准</w:t>
        </w:r>
        <w:r w:rsidR="006A1C72">
          <w:rPr>
            <w:noProof/>
          </w:rPr>
          <w:tab/>
        </w:r>
        <w:r w:rsidR="006A1C72">
          <w:rPr>
            <w:noProof/>
          </w:rPr>
          <w:fldChar w:fldCharType="begin"/>
        </w:r>
        <w:r w:rsidR="006A1C72">
          <w:rPr>
            <w:noProof/>
          </w:rPr>
          <w:instrText xml:space="preserve"> PAGEREF _Toc529648965 \h </w:instrText>
        </w:r>
        <w:r w:rsidR="006A1C72">
          <w:rPr>
            <w:noProof/>
          </w:rPr>
        </w:r>
        <w:r w:rsidR="006A1C72">
          <w:rPr>
            <w:noProof/>
          </w:rPr>
          <w:fldChar w:fldCharType="separate"/>
        </w:r>
        <w:r w:rsidR="006A1C72">
          <w:rPr>
            <w:noProof/>
          </w:rPr>
          <w:t>3</w:t>
        </w:r>
        <w:r w:rsidR="006A1C72">
          <w:rPr>
            <w:noProof/>
          </w:rPr>
          <w:fldChar w:fldCharType="end"/>
        </w:r>
      </w:hyperlink>
    </w:p>
    <w:p w:rsidR="006A1C72" w:rsidRDefault="00653DFA" w:rsidP="00723D63">
      <w:pPr>
        <w:pStyle w:val="TOC2"/>
        <w:spacing w:line="500" w:lineRule="exact"/>
        <w:rPr>
          <w:rFonts w:asciiTheme="minorHAnsi" w:eastAsiaTheme="minorEastAsia" w:hAnsiTheme="minorHAnsi" w:cstheme="minorBidi"/>
          <w:bCs w:val="0"/>
          <w:noProof/>
          <w:sz w:val="21"/>
        </w:rPr>
      </w:pPr>
      <w:hyperlink w:anchor="_Toc529648966" w:history="1">
        <w:r w:rsidR="006A1C72" w:rsidRPr="00704DB1">
          <w:rPr>
            <w:rStyle w:val="a9"/>
            <w:noProof/>
          </w:rPr>
          <w:t>（四）落实实践教学质量监控与教学评估</w:t>
        </w:r>
        <w:r w:rsidR="006A1C72">
          <w:rPr>
            <w:noProof/>
          </w:rPr>
          <w:tab/>
        </w:r>
        <w:r w:rsidR="006A1C72">
          <w:rPr>
            <w:noProof/>
          </w:rPr>
          <w:fldChar w:fldCharType="begin"/>
        </w:r>
        <w:r w:rsidR="006A1C72">
          <w:rPr>
            <w:noProof/>
          </w:rPr>
          <w:instrText xml:space="preserve"> PAGEREF _Toc529648966 \h </w:instrText>
        </w:r>
        <w:r w:rsidR="006A1C72">
          <w:rPr>
            <w:noProof/>
          </w:rPr>
        </w:r>
        <w:r w:rsidR="006A1C72">
          <w:rPr>
            <w:noProof/>
          </w:rPr>
          <w:fldChar w:fldCharType="separate"/>
        </w:r>
        <w:r w:rsidR="006A1C72">
          <w:rPr>
            <w:noProof/>
          </w:rPr>
          <w:t>4</w:t>
        </w:r>
        <w:r w:rsidR="006A1C72">
          <w:rPr>
            <w:noProof/>
          </w:rPr>
          <w:fldChar w:fldCharType="end"/>
        </w:r>
      </w:hyperlink>
    </w:p>
    <w:p w:rsidR="006A1C72" w:rsidRDefault="00653DFA" w:rsidP="00723D63">
      <w:pPr>
        <w:pStyle w:val="TOC1"/>
        <w:spacing w:line="500" w:lineRule="exact"/>
        <w:rPr>
          <w:rFonts w:asciiTheme="minorHAnsi" w:eastAsiaTheme="minorEastAsia" w:hAnsiTheme="minorHAnsi" w:cstheme="minorBidi"/>
          <w:bCs w:val="0"/>
          <w:noProof/>
          <w:kern w:val="2"/>
          <w:sz w:val="21"/>
        </w:rPr>
      </w:pPr>
      <w:hyperlink w:anchor="_Toc529648967" w:history="1">
        <w:r w:rsidR="006A1C72" w:rsidRPr="00704DB1">
          <w:rPr>
            <w:rStyle w:val="a9"/>
            <w:rFonts w:ascii="微软雅黑" w:eastAsia="微软雅黑" w:hAnsi="微软雅黑"/>
            <w:b/>
            <w:noProof/>
          </w:rPr>
          <w:t>四、深化改革，提高应用型人才培养质量</w:t>
        </w:r>
        <w:r w:rsidR="006A1C72">
          <w:rPr>
            <w:noProof/>
          </w:rPr>
          <w:tab/>
        </w:r>
        <w:r w:rsidR="006A1C72">
          <w:rPr>
            <w:noProof/>
          </w:rPr>
          <w:fldChar w:fldCharType="begin"/>
        </w:r>
        <w:r w:rsidR="006A1C72">
          <w:rPr>
            <w:noProof/>
          </w:rPr>
          <w:instrText xml:space="preserve"> PAGEREF _Toc529648967 \h </w:instrText>
        </w:r>
        <w:r w:rsidR="006A1C72">
          <w:rPr>
            <w:noProof/>
          </w:rPr>
        </w:r>
        <w:r w:rsidR="006A1C72">
          <w:rPr>
            <w:noProof/>
          </w:rPr>
          <w:fldChar w:fldCharType="separate"/>
        </w:r>
        <w:r w:rsidR="006A1C72">
          <w:rPr>
            <w:noProof/>
          </w:rPr>
          <w:t>4</w:t>
        </w:r>
        <w:r w:rsidR="006A1C72">
          <w:rPr>
            <w:noProof/>
          </w:rPr>
          <w:fldChar w:fldCharType="end"/>
        </w:r>
      </w:hyperlink>
    </w:p>
    <w:p w:rsidR="006A1C72" w:rsidRDefault="00653DFA" w:rsidP="00723D63">
      <w:pPr>
        <w:pStyle w:val="TOC2"/>
        <w:spacing w:line="500" w:lineRule="exact"/>
        <w:rPr>
          <w:rFonts w:asciiTheme="minorHAnsi" w:eastAsiaTheme="minorEastAsia" w:hAnsiTheme="minorHAnsi" w:cstheme="minorBidi"/>
          <w:bCs w:val="0"/>
          <w:noProof/>
          <w:sz w:val="21"/>
        </w:rPr>
      </w:pPr>
      <w:hyperlink w:anchor="_Toc529648968" w:history="1">
        <w:r w:rsidR="006A1C72" w:rsidRPr="00704DB1">
          <w:rPr>
            <w:rStyle w:val="a9"/>
            <w:noProof/>
          </w:rPr>
          <w:t>（一）强化实践教学模式改革</w:t>
        </w:r>
        <w:r w:rsidR="006A1C72">
          <w:rPr>
            <w:noProof/>
          </w:rPr>
          <w:tab/>
        </w:r>
        <w:r w:rsidR="006A1C72">
          <w:rPr>
            <w:noProof/>
          </w:rPr>
          <w:fldChar w:fldCharType="begin"/>
        </w:r>
        <w:r w:rsidR="006A1C72">
          <w:rPr>
            <w:noProof/>
          </w:rPr>
          <w:instrText xml:space="preserve"> PAGEREF _Toc529648968 \h </w:instrText>
        </w:r>
        <w:r w:rsidR="006A1C72">
          <w:rPr>
            <w:noProof/>
          </w:rPr>
        </w:r>
        <w:r w:rsidR="006A1C72">
          <w:rPr>
            <w:noProof/>
          </w:rPr>
          <w:fldChar w:fldCharType="separate"/>
        </w:r>
        <w:r w:rsidR="006A1C72">
          <w:rPr>
            <w:noProof/>
          </w:rPr>
          <w:t>4</w:t>
        </w:r>
        <w:r w:rsidR="006A1C72">
          <w:rPr>
            <w:noProof/>
          </w:rPr>
          <w:fldChar w:fldCharType="end"/>
        </w:r>
      </w:hyperlink>
    </w:p>
    <w:p w:rsidR="006A1C72" w:rsidRDefault="00653DFA" w:rsidP="00723D63">
      <w:pPr>
        <w:pStyle w:val="TOC2"/>
        <w:spacing w:line="500" w:lineRule="exact"/>
        <w:rPr>
          <w:rFonts w:asciiTheme="minorHAnsi" w:eastAsiaTheme="minorEastAsia" w:hAnsiTheme="minorHAnsi" w:cstheme="minorBidi"/>
          <w:bCs w:val="0"/>
          <w:noProof/>
          <w:sz w:val="21"/>
        </w:rPr>
      </w:pPr>
      <w:hyperlink w:anchor="_Toc529648969" w:history="1">
        <w:r w:rsidR="006A1C72" w:rsidRPr="00704DB1">
          <w:rPr>
            <w:rStyle w:val="a9"/>
            <w:noProof/>
          </w:rPr>
          <w:t>（二）推进实践教学教材改革</w:t>
        </w:r>
        <w:r w:rsidR="006A1C72">
          <w:rPr>
            <w:noProof/>
          </w:rPr>
          <w:tab/>
        </w:r>
        <w:r w:rsidR="006A1C72">
          <w:rPr>
            <w:noProof/>
          </w:rPr>
          <w:fldChar w:fldCharType="begin"/>
        </w:r>
        <w:r w:rsidR="006A1C72">
          <w:rPr>
            <w:noProof/>
          </w:rPr>
          <w:instrText xml:space="preserve"> PAGEREF _Toc529648969 \h </w:instrText>
        </w:r>
        <w:r w:rsidR="006A1C72">
          <w:rPr>
            <w:noProof/>
          </w:rPr>
        </w:r>
        <w:r w:rsidR="006A1C72">
          <w:rPr>
            <w:noProof/>
          </w:rPr>
          <w:fldChar w:fldCharType="separate"/>
        </w:r>
        <w:r w:rsidR="006A1C72">
          <w:rPr>
            <w:noProof/>
          </w:rPr>
          <w:t>6</w:t>
        </w:r>
        <w:r w:rsidR="006A1C72">
          <w:rPr>
            <w:noProof/>
          </w:rPr>
          <w:fldChar w:fldCharType="end"/>
        </w:r>
      </w:hyperlink>
    </w:p>
    <w:p w:rsidR="006A1C72" w:rsidRDefault="00653DFA" w:rsidP="00723D63">
      <w:pPr>
        <w:pStyle w:val="TOC1"/>
        <w:spacing w:line="500" w:lineRule="exact"/>
        <w:rPr>
          <w:rFonts w:asciiTheme="minorHAnsi" w:eastAsiaTheme="minorEastAsia" w:hAnsiTheme="minorHAnsi" w:cstheme="minorBidi"/>
          <w:bCs w:val="0"/>
          <w:noProof/>
          <w:kern w:val="2"/>
          <w:sz w:val="21"/>
        </w:rPr>
      </w:pPr>
      <w:hyperlink w:anchor="_Toc529648970" w:history="1">
        <w:r w:rsidR="006A1C72" w:rsidRPr="00704DB1">
          <w:rPr>
            <w:rStyle w:val="a9"/>
            <w:rFonts w:ascii="微软雅黑" w:eastAsia="微软雅黑" w:hAnsi="微软雅黑"/>
            <w:b/>
            <w:noProof/>
          </w:rPr>
          <w:t>五、加快建设，夯实实践教学的基础条件</w:t>
        </w:r>
        <w:r w:rsidR="006A1C72">
          <w:rPr>
            <w:noProof/>
          </w:rPr>
          <w:tab/>
        </w:r>
        <w:r w:rsidR="006A1C72">
          <w:rPr>
            <w:noProof/>
          </w:rPr>
          <w:fldChar w:fldCharType="begin"/>
        </w:r>
        <w:r w:rsidR="006A1C72">
          <w:rPr>
            <w:noProof/>
          </w:rPr>
          <w:instrText xml:space="preserve"> PAGEREF _Toc529648970 \h </w:instrText>
        </w:r>
        <w:r w:rsidR="006A1C72">
          <w:rPr>
            <w:noProof/>
          </w:rPr>
        </w:r>
        <w:r w:rsidR="006A1C72">
          <w:rPr>
            <w:noProof/>
          </w:rPr>
          <w:fldChar w:fldCharType="separate"/>
        </w:r>
        <w:r w:rsidR="006A1C72">
          <w:rPr>
            <w:noProof/>
          </w:rPr>
          <w:t>6</w:t>
        </w:r>
        <w:r w:rsidR="006A1C72">
          <w:rPr>
            <w:noProof/>
          </w:rPr>
          <w:fldChar w:fldCharType="end"/>
        </w:r>
      </w:hyperlink>
    </w:p>
    <w:p w:rsidR="006A1C72" w:rsidRDefault="00653DFA" w:rsidP="00723D63">
      <w:pPr>
        <w:pStyle w:val="TOC2"/>
        <w:spacing w:line="500" w:lineRule="exact"/>
        <w:rPr>
          <w:rFonts w:asciiTheme="minorHAnsi" w:eastAsiaTheme="minorEastAsia" w:hAnsiTheme="minorHAnsi" w:cstheme="minorBidi"/>
          <w:bCs w:val="0"/>
          <w:noProof/>
          <w:sz w:val="21"/>
        </w:rPr>
      </w:pPr>
      <w:hyperlink w:anchor="_Toc529648971" w:history="1">
        <w:r w:rsidR="006A1C72" w:rsidRPr="00704DB1">
          <w:rPr>
            <w:rStyle w:val="a9"/>
            <w:noProof/>
          </w:rPr>
          <w:t>（一）校内实验实训中心建设</w:t>
        </w:r>
        <w:r w:rsidR="006A1C72">
          <w:rPr>
            <w:noProof/>
          </w:rPr>
          <w:tab/>
        </w:r>
        <w:r w:rsidR="006A1C72">
          <w:rPr>
            <w:noProof/>
          </w:rPr>
          <w:fldChar w:fldCharType="begin"/>
        </w:r>
        <w:r w:rsidR="006A1C72">
          <w:rPr>
            <w:noProof/>
          </w:rPr>
          <w:instrText xml:space="preserve"> PAGEREF _Toc529648971 \h </w:instrText>
        </w:r>
        <w:r w:rsidR="006A1C72">
          <w:rPr>
            <w:noProof/>
          </w:rPr>
        </w:r>
        <w:r w:rsidR="006A1C72">
          <w:rPr>
            <w:noProof/>
          </w:rPr>
          <w:fldChar w:fldCharType="separate"/>
        </w:r>
        <w:r w:rsidR="006A1C72">
          <w:rPr>
            <w:noProof/>
          </w:rPr>
          <w:t>7</w:t>
        </w:r>
        <w:r w:rsidR="006A1C72">
          <w:rPr>
            <w:noProof/>
          </w:rPr>
          <w:fldChar w:fldCharType="end"/>
        </w:r>
      </w:hyperlink>
    </w:p>
    <w:p w:rsidR="006A1C72" w:rsidRDefault="00653DFA" w:rsidP="00723D63">
      <w:pPr>
        <w:pStyle w:val="TOC2"/>
        <w:spacing w:line="500" w:lineRule="exact"/>
        <w:rPr>
          <w:rFonts w:asciiTheme="minorHAnsi" w:eastAsiaTheme="minorEastAsia" w:hAnsiTheme="minorHAnsi" w:cstheme="minorBidi"/>
          <w:bCs w:val="0"/>
          <w:noProof/>
          <w:sz w:val="21"/>
        </w:rPr>
      </w:pPr>
      <w:hyperlink w:anchor="_Toc529648972" w:history="1">
        <w:r w:rsidR="006A1C72" w:rsidRPr="00704DB1">
          <w:rPr>
            <w:rStyle w:val="a9"/>
            <w:noProof/>
          </w:rPr>
          <w:t>（二）校外实践教学基地建设</w:t>
        </w:r>
        <w:r w:rsidR="006A1C72">
          <w:rPr>
            <w:noProof/>
          </w:rPr>
          <w:tab/>
        </w:r>
        <w:r w:rsidR="006A1C72">
          <w:rPr>
            <w:noProof/>
          </w:rPr>
          <w:fldChar w:fldCharType="begin"/>
        </w:r>
        <w:r w:rsidR="006A1C72">
          <w:rPr>
            <w:noProof/>
          </w:rPr>
          <w:instrText xml:space="preserve"> PAGEREF _Toc529648972 \h </w:instrText>
        </w:r>
        <w:r w:rsidR="006A1C72">
          <w:rPr>
            <w:noProof/>
          </w:rPr>
        </w:r>
        <w:r w:rsidR="006A1C72">
          <w:rPr>
            <w:noProof/>
          </w:rPr>
          <w:fldChar w:fldCharType="separate"/>
        </w:r>
        <w:r w:rsidR="006A1C72">
          <w:rPr>
            <w:noProof/>
          </w:rPr>
          <w:t>7</w:t>
        </w:r>
        <w:r w:rsidR="006A1C72">
          <w:rPr>
            <w:noProof/>
          </w:rPr>
          <w:fldChar w:fldCharType="end"/>
        </w:r>
      </w:hyperlink>
    </w:p>
    <w:p w:rsidR="006A1C72" w:rsidRDefault="00653DFA" w:rsidP="00723D63">
      <w:pPr>
        <w:pStyle w:val="TOC2"/>
        <w:spacing w:line="500" w:lineRule="exact"/>
        <w:rPr>
          <w:rFonts w:asciiTheme="minorHAnsi" w:eastAsiaTheme="minorEastAsia" w:hAnsiTheme="minorHAnsi" w:cstheme="minorBidi"/>
          <w:bCs w:val="0"/>
          <w:noProof/>
          <w:sz w:val="21"/>
        </w:rPr>
      </w:pPr>
      <w:hyperlink w:anchor="_Toc529648973" w:history="1">
        <w:r w:rsidR="006A1C72" w:rsidRPr="00704DB1">
          <w:rPr>
            <w:rStyle w:val="a9"/>
            <w:noProof/>
          </w:rPr>
          <w:t>（三）产学研合作和协同创新平台建设</w:t>
        </w:r>
        <w:r w:rsidR="006A1C72">
          <w:rPr>
            <w:noProof/>
          </w:rPr>
          <w:tab/>
        </w:r>
        <w:r w:rsidR="006A1C72">
          <w:rPr>
            <w:noProof/>
          </w:rPr>
          <w:fldChar w:fldCharType="begin"/>
        </w:r>
        <w:r w:rsidR="006A1C72">
          <w:rPr>
            <w:noProof/>
          </w:rPr>
          <w:instrText xml:space="preserve"> PAGEREF _Toc529648973 \h </w:instrText>
        </w:r>
        <w:r w:rsidR="006A1C72">
          <w:rPr>
            <w:noProof/>
          </w:rPr>
        </w:r>
        <w:r w:rsidR="006A1C72">
          <w:rPr>
            <w:noProof/>
          </w:rPr>
          <w:fldChar w:fldCharType="separate"/>
        </w:r>
        <w:r w:rsidR="006A1C72">
          <w:rPr>
            <w:noProof/>
          </w:rPr>
          <w:t>8</w:t>
        </w:r>
        <w:r w:rsidR="006A1C72">
          <w:rPr>
            <w:noProof/>
          </w:rPr>
          <w:fldChar w:fldCharType="end"/>
        </w:r>
      </w:hyperlink>
    </w:p>
    <w:p w:rsidR="006A1C72" w:rsidRDefault="00653DFA" w:rsidP="00723D63">
      <w:pPr>
        <w:pStyle w:val="TOC1"/>
        <w:spacing w:line="500" w:lineRule="exact"/>
        <w:rPr>
          <w:rFonts w:asciiTheme="minorHAnsi" w:eastAsiaTheme="minorEastAsia" w:hAnsiTheme="minorHAnsi" w:cstheme="minorBidi"/>
          <w:bCs w:val="0"/>
          <w:noProof/>
          <w:kern w:val="2"/>
          <w:sz w:val="21"/>
        </w:rPr>
      </w:pPr>
      <w:hyperlink w:anchor="_Toc529648974" w:history="1">
        <w:r w:rsidR="006A1C72" w:rsidRPr="00704DB1">
          <w:rPr>
            <w:rStyle w:val="a9"/>
            <w:rFonts w:ascii="微软雅黑" w:eastAsia="微软雅黑" w:hAnsi="微软雅黑"/>
            <w:b/>
            <w:noProof/>
          </w:rPr>
          <w:t>六、加大力度，推进实践教学队伍的建设</w:t>
        </w:r>
        <w:r w:rsidR="006A1C72">
          <w:rPr>
            <w:noProof/>
          </w:rPr>
          <w:tab/>
        </w:r>
        <w:r w:rsidR="006A1C72">
          <w:rPr>
            <w:noProof/>
          </w:rPr>
          <w:fldChar w:fldCharType="begin"/>
        </w:r>
        <w:r w:rsidR="006A1C72">
          <w:rPr>
            <w:noProof/>
          </w:rPr>
          <w:instrText xml:space="preserve"> PAGEREF _Toc529648974 \h </w:instrText>
        </w:r>
        <w:r w:rsidR="006A1C72">
          <w:rPr>
            <w:noProof/>
          </w:rPr>
        </w:r>
        <w:r w:rsidR="006A1C72">
          <w:rPr>
            <w:noProof/>
          </w:rPr>
          <w:fldChar w:fldCharType="separate"/>
        </w:r>
        <w:r w:rsidR="006A1C72">
          <w:rPr>
            <w:noProof/>
          </w:rPr>
          <w:t>8</w:t>
        </w:r>
        <w:r w:rsidR="006A1C72">
          <w:rPr>
            <w:noProof/>
          </w:rPr>
          <w:fldChar w:fldCharType="end"/>
        </w:r>
      </w:hyperlink>
    </w:p>
    <w:p w:rsidR="006A1C72" w:rsidRDefault="00653DFA" w:rsidP="00723D63">
      <w:pPr>
        <w:pStyle w:val="TOC1"/>
        <w:spacing w:line="500" w:lineRule="exact"/>
        <w:rPr>
          <w:rFonts w:asciiTheme="minorHAnsi" w:eastAsiaTheme="minorEastAsia" w:hAnsiTheme="minorHAnsi" w:cstheme="minorBidi"/>
          <w:bCs w:val="0"/>
          <w:noProof/>
          <w:kern w:val="2"/>
          <w:sz w:val="21"/>
        </w:rPr>
      </w:pPr>
      <w:hyperlink w:anchor="_Toc529648975" w:history="1">
        <w:r w:rsidR="006A1C72" w:rsidRPr="00704DB1">
          <w:rPr>
            <w:rStyle w:val="a9"/>
            <w:rFonts w:ascii="微软雅黑" w:eastAsia="微软雅黑" w:hAnsi="微软雅黑"/>
            <w:b/>
            <w:noProof/>
          </w:rPr>
          <w:t>七、增加投入，满足实践教学发展的需求</w:t>
        </w:r>
        <w:r w:rsidR="006A1C72">
          <w:rPr>
            <w:noProof/>
          </w:rPr>
          <w:tab/>
        </w:r>
        <w:r w:rsidR="006A1C72">
          <w:rPr>
            <w:noProof/>
          </w:rPr>
          <w:fldChar w:fldCharType="begin"/>
        </w:r>
        <w:r w:rsidR="006A1C72">
          <w:rPr>
            <w:noProof/>
          </w:rPr>
          <w:instrText xml:space="preserve"> PAGEREF _Toc529648975 \h </w:instrText>
        </w:r>
        <w:r w:rsidR="006A1C72">
          <w:rPr>
            <w:noProof/>
          </w:rPr>
        </w:r>
        <w:r w:rsidR="006A1C72">
          <w:rPr>
            <w:noProof/>
          </w:rPr>
          <w:fldChar w:fldCharType="separate"/>
        </w:r>
        <w:r w:rsidR="006A1C72">
          <w:rPr>
            <w:noProof/>
          </w:rPr>
          <w:t>9</w:t>
        </w:r>
        <w:r w:rsidR="006A1C72">
          <w:rPr>
            <w:noProof/>
          </w:rPr>
          <w:fldChar w:fldCharType="end"/>
        </w:r>
      </w:hyperlink>
    </w:p>
    <w:p w:rsidR="006A1C72" w:rsidRDefault="00653DFA" w:rsidP="00723D63">
      <w:pPr>
        <w:pStyle w:val="TOC2"/>
        <w:spacing w:line="500" w:lineRule="exact"/>
        <w:rPr>
          <w:rFonts w:asciiTheme="minorHAnsi" w:eastAsiaTheme="minorEastAsia" w:hAnsiTheme="minorHAnsi" w:cstheme="minorBidi"/>
          <w:bCs w:val="0"/>
          <w:noProof/>
          <w:sz w:val="21"/>
        </w:rPr>
      </w:pPr>
      <w:hyperlink w:anchor="_Toc529648976" w:history="1">
        <w:r w:rsidR="006A1C72" w:rsidRPr="00704DB1">
          <w:rPr>
            <w:rStyle w:val="a9"/>
            <w:noProof/>
          </w:rPr>
          <w:t>（一）管理投入</w:t>
        </w:r>
        <w:r w:rsidR="006A1C72">
          <w:rPr>
            <w:noProof/>
          </w:rPr>
          <w:tab/>
        </w:r>
        <w:r w:rsidR="006A1C72">
          <w:rPr>
            <w:noProof/>
          </w:rPr>
          <w:fldChar w:fldCharType="begin"/>
        </w:r>
        <w:r w:rsidR="006A1C72">
          <w:rPr>
            <w:noProof/>
          </w:rPr>
          <w:instrText xml:space="preserve"> PAGEREF _Toc529648976 \h </w:instrText>
        </w:r>
        <w:r w:rsidR="006A1C72">
          <w:rPr>
            <w:noProof/>
          </w:rPr>
        </w:r>
        <w:r w:rsidR="006A1C72">
          <w:rPr>
            <w:noProof/>
          </w:rPr>
          <w:fldChar w:fldCharType="separate"/>
        </w:r>
        <w:r w:rsidR="006A1C72">
          <w:rPr>
            <w:noProof/>
          </w:rPr>
          <w:t>9</w:t>
        </w:r>
        <w:r w:rsidR="006A1C72">
          <w:rPr>
            <w:noProof/>
          </w:rPr>
          <w:fldChar w:fldCharType="end"/>
        </w:r>
      </w:hyperlink>
    </w:p>
    <w:p w:rsidR="006A1C72" w:rsidRDefault="00653DFA" w:rsidP="00723D63">
      <w:pPr>
        <w:pStyle w:val="TOC2"/>
        <w:spacing w:line="500" w:lineRule="exact"/>
        <w:rPr>
          <w:rFonts w:asciiTheme="minorHAnsi" w:eastAsiaTheme="minorEastAsia" w:hAnsiTheme="minorHAnsi" w:cstheme="minorBidi"/>
          <w:bCs w:val="0"/>
          <w:noProof/>
          <w:sz w:val="21"/>
        </w:rPr>
      </w:pPr>
      <w:hyperlink w:anchor="_Toc529648977" w:history="1">
        <w:r w:rsidR="006A1C72" w:rsidRPr="00704DB1">
          <w:rPr>
            <w:rStyle w:val="a9"/>
            <w:noProof/>
          </w:rPr>
          <w:t>（二）经费投入</w:t>
        </w:r>
        <w:r w:rsidR="006A1C72">
          <w:rPr>
            <w:noProof/>
          </w:rPr>
          <w:tab/>
        </w:r>
        <w:r w:rsidR="006A1C72">
          <w:rPr>
            <w:noProof/>
          </w:rPr>
          <w:fldChar w:fldCharType="begin"/>
        </w:r>
        <w:r w:rsidR="006A1C72">
          <w:rPr>
            <w:noProof/>
          </w:rPr>
          <w:instrText xml:space="preserve"> PAGEREF _Toc529648977 \h </w:instrText>
        </w:r>
        <w:r w:rsidR="006A1C72">
          <w:rPr>
            <w:noProof/>
          </w:rPr>
        </w:r>
        <w:r w:rsidR="006A1C72">
          <w:rPr>
            <w:noProof/>
          </w:rPr>
          <w:fldChar w:fldCharType="separate"/>
        </w:r>
        <w:r w:rsidR="006A1C72">
          <w:rPr>
            <w:noProof/>
          </w:rPr>
          <w:t>9</w:t>
        </w:r>
        <w:r w:rsidR="006A1C72">
          <w:rPr>
            <w:noProof/>
          </w:rPr>
          <w:fldChar w:fldCharType="end"/>
        </w:r>
      </w:hyperlink>
    </w:p>
    <w:p w:rsidR="006A1C72" w:rsidRDefault="00653DFA" w:rsidP="00723D63">
      <w:pPr>
        <w:pStyle w:val="TOC1"/>
        <w:spacing w:line="500" w:lineRule="exact"/>
        <w:rPr>
          <w:rFonts w:asciiTheme="minorHAnsi" w:eastAsiaTheme="minorEastAsia" w:hAnsiTheme="minorHAnsi" w:cstheme="minorBidi"/>
          <w:bCs w:val="0"/>
          <w:noProof/>
          <w:kern w:val="2"/>
          <w:sz w:val="21"/>
        </w:rPr>
      </w:pPr>
      <w:hyperlink w:anchor="_Toc529648978" w:history="1">
        <w:r w:rsidR="006A1C72" w:rsidRPr="00704DB1">
          <w:rPr>
            <w:rStyle w:val="a9"/>
            <w:noProof/>
          </w:rPr>
          <w:t>附件1：南宁学院实践教学体系简介</w:t>
        </w:r>
        <w:r w:rsidR="006A1C72">
          <w:rPr>
            <w:noProof/>
          </w:rPr>
          <w:tab/>
        </w:r>
        <w:r w:rsidR="006A1C72">
          <w:rPr>
            <w:noProof/>
          </w:rPr>
          <w:fldChar w:fldCharType="begin"/>
        </w:r>
        <w:r w:rsidR="006A1C72">
          <w:rPr>
            <w:noProof/>
          </w:rPr>
          <w:instrText xml:space="preserve"> PAGEREF _Toc529648978 \h </w:instrText>
        </w:r>
        <w:r w:rsidR="006A1C72">
          <w:rPr>
            <w:noProof/>
          </w:rPr>
        </w:r>
        <w:r w:rsidR="006A1C72">
          <w:rPr>
            <w:noProof/>
          </w:rPr>
          <w:fldChar w:fldCharType="separate"/>
        </w:r>
        <w:r w:rsidR="006A1C72">
          <w:rPr>
            <w:noProof/>
          </w:rPr>
          <w:t>11</w:t>
        </w:r>
        <w:r w:rsidR="006A1C72">
          <w:rPr>
            <w:noProof/>
          </w:rPr>
          <w:fldChar w:fldCharType="end"/>
        </w:r>
      </w:hyperlink>
    </w:p>
    <w:p w:rsidR="00031ABB" w:rsidRDefault="00653DFA" w:rsidP="00723D63">
      <w:pPr>
        <w:pStyle w:val="TOC1"/>
        <w:spacing w:line="500" w:lineRule="exact"/>
        <w:rPr>
          <w:rFonts w:cs="微软雅黑"/>
          <w:sz w:val="36"/>
          <w:szCs w:val="44"/>
        </w:rPr>
      </w:pPr>
      <w:hyperlink w:anchor="_Toc529648979" w:history="1">
        <w:r w:rsidR="006A1C72" w:rsidRPr="00704DB1">
          <w:rPr>
            <w:rStyle w:val="a9"/>
            <w:noProof/>
          </w:rPr>
          <w:t>附件2：实践教学体系基本框架图</w:t>
        </w:r>
        <w:r w:rsidR="006A1C72">
          <w:rPr>
            <w:noProof/>
          </w:rPr>
          <w:tab/>
        </w:r>
        <w:r w:rsidR="006A1C72">
          <w:rPr>
            <w:noProof/>
          </w:rPr>
          <w:fldChar w:fldCharType="begin"/>
        </w:r>
        <w:r w:rsidR="006A1C72">
          <w:rPr>
            <w:noProof/>
          </w:rPr>
          <w:instrText xml:space="preserve"> PAGEREF _Toc529648979 \h </w:instrText>
        </w:r>
        <w:r w:rsidR="006A1C72">
          <w:rPr>
            <w:noProof/>
          </w:rPr>
        </w:r>
        <w:r w:rsidR="006A1C72">
          <w:rPr>
            <w:noProof/>
          </w:rPr>
          <w:fldChar w:fldCharType="separate"/>
        </w:r>
        <w:r w:rsidR="006A1C72">
          <w:rPr>
            <w:noProof/>
          </w:rPr>
          <w:t>13</w:t>
        </w:r>
        <w:r w:rsidR="006A1C72">
          <w:rPr>
            <w:noProof/>
          </w:rPr>
          <w:fldChar w:fldCharType="end"/>
        </w:r>
      </w:hyperlink>
      <w:r w:rsidR="00F97A99">
        <w:rPr>
          <w:rFonts w:hint="eastAsia"/>
          <w:szCs w:val="28"/>
        </w:rPr>
        <w:fldChar w:fldCharType="end"/>
      </w:r>
    </w:p>
    <w:p w:rsidR="00031ABB" w:rsidRDefault="00031ABB" w:rsidP="003A0152">
      <w:pPr>
        <w:spacing w:beforeLines="100" w:before="312" w:afterLines="100" w:after="312"/>
        <w:jc w:val="center"/>
        <w:rPr>
          <w:rFonts w:ascii="仿宋" w:eastAsia="仿宋" w:hAnsi="仿宋" w:cs="微软雅黑"/>
          <w:sz w:val="36"/>
          <w:szCs w:val="44"/>
        </w:rPr>
        <w:sectPr w:rsidR="00031ABB" w:rsidSect="00723D63">
          <w:footerReference w:type="default" r:id="rId7"/>
          <w:pgSz w:w="11906" w:h="16838"/>
          <w:pgMar w:top="1417" w:right="1134" w:bottom="1134" w:left="1417" w:header="851" w:footer="992" w:gutter="0"/>
          <w:pgNumType w:start="1"/>
          <w:cols w:space="425"/>
          <w:docGrid w:type="lines" w:linePitch="312"/>
        </w:sectPr>
      </w:pPr>
    </w:p>
    <w:p w:rsidR="00723D63" w:rsidRDefault="00723D63" w:rsidP="003A0152">
      <w:pPr>
        <w:spacing w:beforeLines="100" w:before="312" w:afterLines="100" w:after="312"/>
        <w:jc w:val="center"/>
        <w:rPr>
          <w:rFonts w:ascii="微软雅黑" w:eastAsia="微软雅黑" w:hAnsi="微软雅黑" w:cs="微软雅黑"/>
          <w:b/>
          <w:sz w:val="36"/>
          <w:szCs w:val="44"/>
        </w:rPr>
        <w:sectPr w:rsidR="00723D63" w:rsidSect="00F97A99">
          <w:footerReference w:type="default" r:id="rId8"/>
          <w:pgSz w:w="11906" w:h="16838"/>
          <w:pgMar w:top="1417" w:right="1134" w:bottom="1134" w:left="1417" w:header="851" w:footer="992" w:gutter="0"/>
          <w:pgNumType w:start="1"/>
          <w:cols w:space="425"/>
          <w:docGrid w:type="lines" w:linePitch="312"/>
        </w:sectPr>
      </w:pPr>
    </w:p>
    <w:p w:rsidR="00031ABB" w:rsidRDefault="00C65F8E" w:rsidP="003A0152">
      <w:pPr>
        <w:spacing w:beforeLines="100" w:before="312" w:afterLines="100" w:after="312"/>
        <w:jc w:val="center"/>
        <w:rPr>
          <w:rFonts w:ascii="微软雅黑" w:eastAsia="微软雅黑" w:hAnsi="微软雅黑" w:cs="微软雅黑"/>
          <w:b/>
          <w:sz w:val="36"/>
          <w:szCs w:val="44"/>
        </w:rPr>
      </w:pPr>
      <w:r>
        <w:rPr>
          <w:rFonts w:ascii="微软雅黑" w:eastAsia="微软雅黑" w:hAnsi="微软雅黑" w:cs="微软雅黑" w:hint="eastAsia"/>
          <w:b/>
          <w:sz w:val="36"/>
          <w:szCs w:val="44"/>
        </w:rPr>
        <w:t>南宁学院关于加强实践教学的若干意见</w:t>
      </w:r>
    </w:p>
    <w:p w:rsidR="00031ABB" w:rsidRDefault="00C65F8E" w:rsidP="003A0152">
      <w:pPr>
        <w:ind w:firstLine="560"/>
        <w:jc w:val="left"/>
        <w:rPr>
          <w:rFonts w:ascii="仿宋" w:eastAsia="仿宋" w:hAnsi="仿宋" w:cs="仿宋_GB2312"/>
          <w:sz w:val="28"/>
          <w:szCs w:val="36"/>
        </w:rPr>
      </w:pPr>
      <w:r>
        <w:rPr>
          <w:rFonts w:ascii="仿宋" w:eastAsia="仿宋" w:hAnsi="仿宋" w:cs="仿宋_GB2312" w:hint="eastAsia"/>
          <w:sz w:val="28"/>
          <w:szCs w:val="36"/>
        </w:rPr>
        <w:t>为贯彻落实《教育部关于全面提高高等教育质量的若干意见》（</w:t>
      </w:r>
      <w:proofErr w:type="gramStart"/>
      <w:r>
        <w:rPr>
          <w:rFonts w:ascii="仿宋" w:eastAsia="仿宋" w:hAnsi="仿宋" w:cs="仿宋_GB2312" w:hint="eastAsia"/>
          <w:sz w:val="28"/>
          <w:szCs w:val="36"/>
        </w:rPr>
        <w:t>教高〔2012〕</w:t>
      </w:r>
      <w:proofErr w:type="gramEnd"/>
      <w:r>
        <w:rPr>
          <w:rFonts w:ascii="仿宋" w:eastAsia="仿宋" w:hAnsi="仿宋" w:cs="仿宋_GB2312" w:hint="eastAsia"/>
          <w:sz w:val="28"/>
          <w:szCs w:val="36"/>
        </w:rPr>
        <w:t>4号）、《教育部等部门关于进一步加强高校实践育人工作的若干意见》（</w:t>
      </w:r>
      <w:proofErr w:type="gramStart"/>
      <w:r>
        <w:rPr>
          <w:rFonts w:ascii="仿宋" w:eastAsia="仿宋" w:hAnsi="仿宋" w:cs="仿宋_GB2312" w:hint="eastAsia"/>
          <w:sz w:val="28"/>
          <w:szCs w:val="36"/>
        </w:rPr>
        <w:t>教思</w:t>
      </w:r>
      <w:proofErr w:type="gramEnd"/>
      <w:r>
        <w:rPr>
          <w:rFonts w:ascii="仿宋" w:eastAsia="仿宋" w:hAnsi="仿宋" w:cs="仿宋_GB2312" w:hint="eastAsia"/>
          <w:sz w:val="28"/>
          <w:szCs w:val="36"/>
        </w:rPr>
        <w:t>政〔2012〕1号）、《国务院办公厅关于深化产教融合的若干意见》（国办发〔2017〕95号）</w:t>
      </w:r>
      <w:r w:rsidR="003A0152">
        <w:rPr>
          <w:rFonts w:ascii="仿宋" w:eastAsia="仿宋" w:hAnsi="仿宋" w:cs="仿宋_GB2312" w:hint="eastAsia"/>
          <w:sz w:val="28"/>
          <w:szCs w:val="36"/>
        </w:rPr>
        <w:t>、《</w:t>
      </w:r>
      <w:r w:rsidR="003A0152" w:rsidRPr="003A0152">
        <w:rPr>
          <w:rFonts w:ascii="仿宋" w:eastAsia="仿宋" w:hAnsi="仿宋" w:cs="仿宋_GB2312" w:hint="eastAsia"/>
          <w:sz w:val="28"/>
          <w:szCs w:val="36"/>
        </w:rPr>
        <w:t>关于加快建设高水平本科教育全面提高人才培养能力的意见</w:t>
      </w:r>
      <w:r w:rsidR="003A0152">
        <w:rPr>
          <w:rFonts w:ascii="仿宋" w:eastAsia="仿宋" w:hAnsi="仿宋" w:cs="仿宋_GB2312" w:hint="eastAsia"/>
          <w:sz w:val="28"/>
          <w:szCs w:val="36"/>
        </w:rPr>
        <w:t>》（</w:t>
      </w:r>
      <w:proofErr w:type="gramStart"/>
      <w:r w:rsidR="003A0152" w:rsidRPr="00694EAE">
        <w:rPr>
          <w:rFonts w:ascii="仿宋" w:eastAsia="仿宋" w:hAnsi="仿宋" w:cs="仿宋_GB2312" w:hint="eastAsia"/>
          <w:sz w:val="28"/>
          <w:szCs w:val="36"/>
        </w:rPr>
        <w:t>教高〔</w:t>
      </w:r>
      <w:r w:rsidR="003A0152" w:rsidRPr="00694EAE">
        <w:rPr>
          <w:rFonts w:ascii="仿宋" w:eastAsia="仿宋" w:hAnsi="仿宋" w:cs="仿宋_GB2312"/>
          <w:sz w:val="28"/>
          <w:szCs w:val="36"/>
        </w:rPr>
        <w:t>2018</w:t>
      </w:r>
      <w:proofErr w:type="gramEnd"/>
      <w:r w:rsidR="003A0152" w:rsidRPr="00694EAE">
        <w:rPr>
          <w:rFonts w:ascii="仿宋" w:eastAsia="仿宋" w:hAnsi="仿宋" w:cs="仿宋_GB2312"/>
          <w:sz w:val="28"/>
          <w:szCs w:val="36"/>
        </w:rPr>
        <w:t>〕2号</w:t>
      </w:r>
      <w:r w:rsidR="003A0152">
        <w:rPr>
          <w:rFonts w:ascii="仿宋" w:eastAsia="仿宋" w:hAnsi="仿宋" w:cs="仿宋_GB2312" w:hint="eastAsia"/>
          <w:sz w:val="28"/>
          <w:szCs w:val="36"/>
        </w:rPr>
        <w:t>）</w:t>
      </w:r>
      <w:r>
        <w:rPr>
          <w:rFonts w:ascii="仿宋" w:eastAsia="仿宋" w:hAnsi="仿宋" w:cs="仿宋_GB2312" w:hint="eastAsia"/>
          <w:sz w:val="28"/>
          <w:szCs w:val="36"/>
        </w:rPr>
        <w:t>等文件精神，进一步加强我校实践教学工作，</w:t>
      </w:r>
      <w:r w:rsidR="00615DD8">
        <w:rPr>
          <w:rFonts w:ascii="仿宋" w:eastAsia="仿宋" w:hAnsi="仿宋" w:cs="仿宋_GB2312" w:hint="eastAsia"/>
          <w:sz w:val="28"/>
          <w:szCs w:val="36"/>
        </w:rPr>
        <w:t>补齐办学短板，彰显办学特色，</w:t>
      </w:r>
      <w:r>
        <w:rPr>
          <w:rFonts w:ascii="仿宋" w:eastAsia="仿宋" w:hAnsi="仿宋" w:cs="仿宋_GB2312" w:hint="eastAsia"/>
          <w:sz w:val="28"/>
          <w:szCs w:val="36"/>
        </w:rPr>
        <w:t>提高应用型人才培养质量</w:t>
      </w:r>
      <w:r w:rsidR="00191559">
        <w:rPr>
          <w:rFonts w:ascii="仿宋" w:eastAsia="仿宋" w:hAnsi="仿宋" w:cs="仿宋_GB2312" w:hint="eastAsia"/>
          <w:sz w:val="28"/>
          <w:szCs w:val="36"/>
        </w:rPr>
        <w:t>及本科办学水平</w:t>
      </w:r>
      <w:r>
        <w:rPr>
          <w:rFonts w:ascii="仿宋" w:eastAsia="仿宋" w:hAnsi="仿宋" w:cs="仿宋_GB2312" w:hint="eastAsia"/>
          <w:sz w:val="28"/>
          <w:szCs w:val="36"/>
        </w:rPr>
        <w:t>，实现内涵式发展，特提出如下意见</w:t>
      </w:r>
      <w:r w:rsidR="00191559">
        <w:rPr>
          <w:rFonts w:ascii="仿宋" w:eastAsia="仿宋" w:hAnsi="仿宋" w:cs="仿宋_GB2312" w:hint="eastAsia"/>
          <w:sz w:val="28"/>
          <w:szCs w:val="36"/>
        </w:rPr>
        <w:t>。</w:t>
      </w:r>
    </w:p>
    <w:p w:rsidR="00031ABB" w:rsidRDefault="00C65F8E">
      <w:pPr>
        <w:keepNext/>
        <w:keepLines/>
        <w:spacing w:line="576" w:lineRule="auto"/>
        <w:ind w:firstLineChars="228" w:firstLine="638"/>
        <w:outlineLvl w:val="0"/>
        <w:rPr>
          <w:rFonts w:ascii="微软雅黑" w:eastAsia="微软雅黑" w:hAnsi="微软雅黑" w:cs="仿宋_GB2312"/>
          <w:b/>
          <w:kern w:val="44"/>
          <w:sz w:val="28"/>
          <w:szCs w:val="18"/>
        </w:rPr>
      </w:pPr>
      <w:bookmarkStart w:id="1" w:name="_Toc529648958"/>
      <w:r>
        <w:rPr>
          <w:rFonts w:ascii="微软雅黑" w:eastAsia="微软雅黑" w:hAnsi="微软雅黑" w:cs="仿宋_GB2312" w:hint="eastAsia"/>
          <w:b/>
          <w:kern w:val="44"/>
          <w:sz w:val="28"/>
          <w:szCs w:val="18"/>
        </w:rPr>
        <w:t>一、转变观念，树立正确的实践教学思想</w:t>
      </w:r>
      <w:bookmarkEnd w:id="1"/>
    </w:p>
    <w:p w:rsidR="00031ABB" w:rsidRDefault="00C65F8E">
      <w:pPr>
        <w:keepNext/>
        <w:keepLines/>
        <w:spacing w:line="413" w:lineRule="auto"/>
        <w:ind w:firstLineChars="228" w:firstLine="638"/>
        <w:outlineLvl w:val="1"/>
        <w:rPr>
          <w:rFonts w:ascii="仿宋" w:eastAsia="仿宋" w:hAnsi="仿宋" w:cs="仿宋_GB2312"/>
          <w:bCs/>
          <w:sz w:val="28"/>
          <w:szCs w:val="28"/>
        </w:rPr>
      </w:pPr>
      <w:bookmarkStart w:id="2" w:name="_Toc529648959"/>
      <w:r>
        <w:rPr>
          <w:rFonts w:ascii="仿宋" w:eastAsia="仿宋" w:hAnsi="仿宋" w:cs="仿宋_GB2312" w:hint="eastAsia"/>
          <w:bCs/>
          <w:sz w:val="28"/>
          <w:szCs w:val="28"/>
        </w:rPr>
        <w:t>（一）实践教学与理论教学同等重要</w:t>
      </w:r>
      <w:bookmarkEnd w:id="2"/>
    </w:p>
    <w:p w:rsidR="00031ABB" w:rsidRDefault="00C65F8E" w:rsidP="00843F61">
      <w:pPr>
        <w:ind w:firstLineChars="200" w:firstLine="560"/>
        <w:jc w:val="left"/>
        <w:rPr>
          <w:rFonts w:ascii="仿宋" w:eastAsia="仿宋" w:hAnsi="仿宋" w:cs="仿宋_GB2312"/>
          <w:sz w:val="28"/>
          <w:szCs w:val="36"/>
        </w:rPr>
      </w:pPr>
      <w:r>
        <w:rPr>
          <w:rFonts w:ascii="仿宋" w:eastAsia="仿宋" w:hAnsi="仿宋" w:cs="仿宋_GB2312" w:hint="eastAsia"/>
          <w:sz w:val="28"/>
          <w:szCs w:val="36"/>
        </w:rPr>
        <w:t>实践教学对培养学生的创新能力、提升学生的综合素质，具有不可替代的重要作用；对深化教学改革、提高人才培养质量，具有重要而深远的现实意义。</w:t>
      </w:r>
      <w:r w:rsidR="00562F8A" w:rsidRPr="00562F8A">
        <w:rPr>
          <w:rFonts w:ascii="仿宋" w:eastAsia="仿宋" w:hAnsi="仿宋" w:cs="仿宋_GB2312" w:hint="eastAsia"/>
          <w:sz w:val="28"/>
          <w:szCs w:val="36"/>
        </w:rPr>
        <w:t>对此，学校各级管理部门、各教学单位应有充分的认识和深刻的理解，在人才培养的各个环节，也须得到全面的体现。</w:t>
      </w:r>
      <w:r>
        <w:rPr>
          <w:rFonts w:ascii="仿宋" w:eastAsia="仿宋" w:hAnsi="仿宋" w:cs="仿宋_GB2312" w:hint="eastAsia"/>
          <w:sz w:val="28"/>
          <w:szCs w:val="36"/>
        </w:rPr>
        <w:t>各教学单位在人才培养方案的设计和实施过程中，</w:t>
      </w:r>
      <w:r w:rsidR="002148F2">
        <w:rPr>
          <w:rFonts w:ascii="仿宋" w:eastAsia="仿宋" w:hAnsi="仿宋" w:cs="仿宋_GB2312" w:hint="eastAsia"/>
          <w:sz w:val="28"/>
          <w:szCs w:val="36"/>
        </w:rPr>
        <w:t>要</w:t>
      </w:r>
      <w:r w:rsidR="002148F2" w:rsidRPr="002148F2">
        <w:rPr>
          <w:rFonts w:ascii="仿宋" w:eastAsia="仿宋" w:hAnsi="仿宋" w:cs="仿宋_GB2312" w:hint="eastAsia"/>
          <w:sz w:val="28"/>
          <w:szCs w:val="36"/>
        </w:rPr>
        <w:t>准确把握高等教育基本规律和人才成长规律</w:t>
      </w:r>
      <w:r w:rsidR="002148F2">
        <w:rPr>
          <w:rFonts w:ascii="仿宋" w:eastAsia="仿宋" w:hAnsi="仿宋" w:cs="仿宋_GB2312" w:hint="eastAsia"/>
          <w:sz w:val="28"/>
          <w:szCs w:val="36"/>
        </w:rPr>
        <w:t>，</w:t>
      </w:r>
      <w:r>
        <w:rPr>
          <w:rFonts w:ascii="仿宋" w:eastAsia="仿宋" w:hAnsi="仿宋" w:cs="仿宋_GB2312" w:hint="eastAsia"/>
          <w:sz w:val="28"/>
          <w:szCs w:val="36"/>
        </w:rPr>
        <w:t>切实转变重理论轻实践、重知识传授轻能力培养的观念，注重学思结合，注重知行统一，树立实践体系与理论体系同等重要的理念，从实践教学依附于理论教学向构建独立的实践教学体系转变。</w:t>
      </w:r>
    </w:p>
    <w:p w:rsidR="00031ABB" w:rsidRDefault="00C65F8E">
      <w:pPr>
        <w:keepNext/>
        <w:keepLines/>
        <w:spacing w:line="413" w:lineRule="auto"/>
        <w:ind w:firstLineChars="228" w:firstLine="638"/>
        <w:outlineLvl w:val="1"/>
        <w:rPr>
          <w:rFonts w:ascii="仿宋" w:eastAsia="仿宋" w:hAnsi="仿宋" w:cs="仿宋_GB2312"/>
          <w:bCs/>
          <w:sz w:val="28"/>
          <w:szCs w:val="28"/>
        </w:rPr>
      </w:pPr>
      <w:bookmarkStart w:id="3" w:name="_Toc529648960"/>
      <w:r>
        <w:rPr>
          <w:rFonts w:ascii="仿宋" w:eastAsia="仿宋" w:hAnsi="仿宋" w:cs="仿宋_GB2312" w:hint="eastAsia"/>
          <w:bCs/>
          <w:sz w:val="28"/>
          <w:szCs w:val="28"/>
        </w:rPr>
        <w:t>（二）实践教学是应用型人才培养的重要途径</w:t>
      </w:r>
      <w:bookmarkEnd w:id="3"/>
    </w:p>
    <w:p w:rsidR="00031ABB" w:rsidRDefault="00C65F8E">
      <w:pPr>
        <w:ind w:firstLine="560"/>
        <w:jc w:val="left"/>
        <w:rPr>
          <w:rFonts w:ascii="仿宋" w:eastAsia="仿宋" w:hAnsi="仿宋" w:cs="仿宋_GB2312"/>
          <w:sz w:val="28"/>
          <w:szCs w:val="36"/>
        </w:rPr>
      </w:pPr>
      <w:r>
        <w:rPr>
          <w:rFonts w:ascii="仿宋" w:eastAsia="仿宋" w:hAnsi="仿宋" w:cs="仿宋_GB2312" w:hint="eastAsia"/>
          <w:sz w:val="28"/>
          <w:szCs w:val="36"/>
        </w:rPr>
        <w:t>在应用型地方高校特色发展中，实践教学体系</w:t>
      </w:r>
      <w:r w:rsidR="00316C4F">
        <w:rPr>
          <w:rFonts w:ascii="仿宋" w:eastAsia="仿宋" w:hAnsi="仿宋" w:cs="仿宋_GB2312" w:hint="eastAsia"/>
          <w:sz w:val="28"/>
          <w:szCs w:val="36"/>
        </w:rPr>
        <w:t>必须遵循以</w:t>
      </w:r>
      <w:r w:rsidR="00316C4F" w:rsidRPr="00316C4F">
        <w:rPr>
          <w:rFonts w:ascii="仿宋" w:eastAsia="仿宋" w:hAnsi="仿宋" w:cs="仿宋_GB2312" w:hint="eastAsia"/>
          <w:sz w:val="28"/>
          <w:szCs w:val="36"/>
        </w:rPr>
        <w:t>建设高水平本</w:t>
      </w:r>
      <w:r w:rsidR="00316C4F" w:rsidRPr="00316C4F">
        <w:rPr>
          <w:rFonts w:ascii="仿宋" w:eastAsia="仿宋" w:hAnsi="仿宋" w:cs="仿宋_GB2312" w:hint="eastAsia"/>
          <w:sz w:val="28"/>
          <w:szCs w:val="36"/>
        </w:rPr>
        <w:lastRenderedPageBreak/>
        <w:t>科教育的指导思想和目标原</w:t>
      </w:r>
      <w:r w:rsidR="00316C4F">
        <w:rPr>
          <w:rFonts w:ascii="仿宋" w:eastAsia="仿宋" w:hAnsi="仿宋" w:cs="仿宋_GB2312" w:hint="eastAsia"/>
          <w:sz w:val="28"/>
          <w:szCs w:val="36"/>
        </w:rPr>
        <w:t>则出发，</w:t>
      </w:r>
      <w:r>
        <w:rPr>
          <w:rFonts w:ascii="仿宋" w:eastAsia="仿宋" w:hAnsi="仿宋" w:cs="仿宋_GB2312" w:hint="eastAsia"/>
          <w:sz w:val="28"/>
          <w:szCs w:val="36"/>
        </w:rPr>
        <w:t>必须针对学校办学定位、办学理念，根据地方社会经济发展的需求和学生就业需要，紧紧围绕专业培养目标、人才</w:t>
      </w:r>
      <w:r w:rsidR="009323F2">
        <w:rPr>
          <w:rFonts w:ascii="仿宋" w:eastAsia="仿宋" w:hAnsi="仿宋" w:cs="仿宋_GB2312" w:hint="eastAsia"/>
          <w:sz w:val="28"/>
          <w:szCs w:val="36"/>
        </w:rPr>
        <w:t>培养</w:t>
      </w:r>
      <w:r>
        <w:rPr>
          <w:rFonts w:ascii="仿宋" w:eastAsia="仿宋" w:hAnsi="仿宋" w:cs="仿宋_GB2312" w:hint="eastAsia"/>
          <w:sz w:val="28"/>
          <w:szCs w:val="36"/>
        </w:rPr>
        <w:t>规格及未来职业岗位所需的知识结构和能力结构，</w:t>
      </w:r>
      <w:r w:rsidR="005F6ED7" w:rsidRPr="005F6ED7">
        <w:rPr>
          <w:rFonts w:ascii="仿宋" w:eastAsia="仿宋" w:hAnsi="仿宋" w:cs="仿宋_GB2312" w:hint="eastAsia"/>
          <w:sz w:val="28"/>
          <w:szCs w:val="36"/>
        </w:rPr>
        <w:t>构建全方位全过程深融合的协同育人新机制</w:t>
      </w:r>
      <w:r w:rsidR="005F6ED7">
        <w:rPr>
          <w:rFonts w:ascii="仿宋" w:eastAsia="仿宋" w:hAnsi="仿宋" w:cs="仿宋_GB2312" w:hint="eastAsia"/>
          <w:sz w:val="28"/>
          <w:szCs w:val="36"/>
        </w:rPr>
        <w:t>，</w:t>
      </w:r>
      <w:r>
        <w:rPr>
          <w:rFonts w:ascii="仿宋" w:eastAsia="仿宋" w:hAnsi="仿宋" w:cs="仿宋_GB2312" w:hint="eastAsia"/>
          <w:sz w:val="28"/>
          <w:szCs w:val="36"/>
        </w:rPr>
        <w:t>确定实践教学体系的总体框架。《南宁学院深化应用技术大学建设暨迎接本科教学合格评估三年行动计划（2017-2019）》明确提出，将“应用型、开放式、新体验”办学理念为特征的应用技术大学建设重心落到中观、微观实处，完善应用型教育体系，引领学校走上质量强校之路。各教学单位要牢牢把握应用型人才培养的内涵与要求，坚决贯彻既教书更要育人，强调产出导向，突出能力本位，关注学生全面发展的应用型人才培养思路。</w:t>
      </w:r>
    </w:p>
    <w:p w:rsidR="00031ABB" w:rsidRDefault="00C65F8E">
      <w:pPr>
        <w:keepNext/>
        <w:keepLines/>
        <w:spacing w:line="576" w:lineRule="auto"/>
        <w:ind w:firstLineChars="228" w:firstLine="638"/>
        <w:outlineLvl w:val="0"/>
        <w:rPr>
          <w:rFonts w:ascii="微软雅黑" w:eastAsia="微软雅黑" w:hAnsi="微软雅黑" w:cs="仿宋_GB2312"/>
          <w:b/>
          <w:kern w:val="44"/>
          <w:sz w:val="28"/>
          <w:szCs w:val="18"/>
        </w:rPr>
      </w:pPr>
      <w:bookmarkStart w:id="4" w:name="_Toc529648961"/>
      <w:r>
        <w:rPr>
          <w:rFonts w:ascii="微软雅黑" w:eastAsia="微软雅黑" w:hAnsi="微软雅黑" w:cs="仿宋_GB2312" w:hint="eastAsia"/>
          <w:b/>
          <w:kern w:val="44"/>
          <w:sz w:val="28"/>
          <w:szCs w:val="18"/>
        </w:rPr>
        <w:t>二、科学规划，构建合理的实践教学体系</w:t>
      </w:r>
      <w:bookmarkEnd w:id="4"/>
    </w:p>
    <w:p w:rsidR="00031ABB" w:rsidRDefault="00C65F8E">
      <w:pPr>
        <w:ind w:firstLine="560"/>
        <w:jc w:val="left"/>
        <w:rPr>
          <w:rFonts w:ascii="仿宋" w:eastAsia="仿宋" w:hAnsi="仿宋" w:cs="仿宋_GB2312"/>
          <w:sz w:val="28"/>
          <w:szCs w:val="36"/>
        </w:rPr>
      </w:pPr>
      <w:r>
        <w:rPr>
          <w:rFonts w:ascii="仿宋" w:eastAsia="仿宋" w:hAnsi="仿宋" w:cs="仿宋_GB2312" w:hint="eastAsia"/>
          <w:sz w:val="28"/>
          <w:szCs w:val="36"/>
        </w:rPr>
        <w:t>实践教学体系是依据人才培养方案和实践教学目标的要求，通过各个实践教学环节科学配置而建立起来的、与理论教学体系相辅相成的整体教学框架体系，是有序组织开展各</w:t>
      </w:r>
      <w:proofErr w:type="gramStart"/>
      <w:r>
        <w:rPr>
          <w:rFonts w:ascii="仿宋" w:eastAsia="仿宋" w:hAnsi="仿宋" w:cs="仿宋_GB2312" w:hint="eastAsia"/>
          <w:sz w:val="28"/>
          <w:szCs w:val="36"/>
        </w:rPr>
        <w:t>类实践</w:t>
      </w:r>
      <w:proofErr w:type="gramEnd"/>
      <w:r>
        <w:rPr>
          <w:rFonts w:ascii="仿宋" w:eastAsia="仿宋" w:hAnsi="仿宋" w:cs="仿宋_GB2312" w:hint="eastAsia"/>
          <w:sz w:val="28"/>
          <w:szCs w:val="36"/>
        </w:rPr>
        <w:t>教学活动的</w:t>
      </w:r>
      <w:r w:rsidR="009A0478">
        <w:rPr>
          <w:rFonts w:ascii="仿宋" w:eastAsia="仿宋" w:hAnsi="仿宋" w:cs="仿宋_GB2312" w:hint="eastAsia"/>
          <w:sz w:val="28"/>
          <w:szCs w:val="36"/>
        </w:rPr>
        <w:t>基本前提</w:t>
      </w:r>
      <w:r>
        <w:rPr>
          <w:rFonts w:ascii="仿宋" w:eastAsia="仿宋" w:hAnsi="仿宋" w:cs="仿宋_GB2312" w:hint="eastAsia"/>
          <w:sz w:val="28"/>
          <w:szCs w:val="36"/>
        </w:rPr>
        <w:t>，对培养学生的实践</w:t>
      </w:r>
      <w:r w:rsidR="00BB44E9">
        <w:rPr>
          <w:rFonts w:ascii="仿宋" w:eastAsia="仿宋" w:hAnsi="仿宋" w:cs="仿宋_GB2312" w:hint="eastAsia"/>
          <w:sz w:val="28"/>
          <w:szCs w:val="36"/>
        </w:rPr>
        <w:t>动手</w:t>
      </w:r>
      <w:r>
        <w:rPr>
          <w:rFonts w:ascii="仿宋" w:eastAsia="仿宋" w:hAnsi="仿宋" w:cs="仿宋_GB2312" w:hint="eastAsia"/>
          <w:sz w:val="28"/>
          <w:szCs w:val="36"/>
        </w:rPr>
        <w:t>能力、提升就业竞争力和后续</w:t>
      </w:r>
      <w:r w:rsidR="00BB44E9">
        <w:rPr>
          <w:rFonts w:ascii="仿宋" w:eastAsia="仿宋" w:hAnsi="仿宋" w:cs="仿宋_GB2312" w:hint="eastAsia"/>
          <w:sz w:val="28"/>
          <w:szCs w:val="36"/>
        </w:rPr>
        <w:t>发展</w:t>
      </w:r>
      <w:r>
        <w:rPr>
          <w:rFonts w:ascii="仿宋" w:eastAsia="仿宋" w:hAnsi="仿宋" w:cs="仿宋_GB2312" w:hint="eastAsia"/>
          <w:sz w:val="28"/>
          <w:szCs w:val="36"/>
        </w:rPr>
        <w:t>潜力</w:t>
      </w:r>
      <w:r w:rsidR="00BB44E9">
        <w:rPr>
          <w:rFonts w:ascii="仿宋" w:eastAsia="仿宋" w:hAnsi="仿宋" w:cs="仿宋_GB2312" w:hint="eastAsia"/>
          <w:sz w:val="28"/>
          <w:szCs w:val="36"/>
        </w:rPr>
        <w:t>具有</w:t>
      </w:r>
      <w:r>
        <w:rPr>
          <w:rFonts w:ascii="仿宋" w:eastAsia="仿宋" w:hAnsi="仿宋" w:cs="仿宋_GB2312" w:hint="eastAsia"/>
          <w:sz w:val="28"/>
          <w:szCs w:val="36"/>
        </w:rPr>
        <w:t>重</w:t>
      </w:r>
      <w:r w:rsidR="003A45E6">
        <w:rPr>
          <w:rFonts w:ascii="仿宋" w:eastAsia="仿宋" w:hAnsi="仿宋" w:cs="仿宋_GB2312" w:hint="eastAsia"/>
          <w:sz w:val="28"/>
          <w:szCs w:val="36"/>
        </w:rPr>
        <w:t>要</w:t>
      </w:r>
      <w:r w:rsidR="00BB44E9">
        <w:rPr>
          <w:rFonts w:ascii="仿宋" w:eastAsia="仿宋" w:hAnsi="仿宋" w:cs="仿宋_GB2312" w:hint="eastAsia"/>
          <w:sz w:val="28"/>
          <w:szCs w:val="36"/>
        </w:rPr>
        <w:t>作用</w:t>
      </w:r>
      <w:r>
        <w:rPr>
          <w:rFonts w:ascii="仿宋" w:eastAsia="仿宋" w:hAnsi="仿宋" w:cs="仿宋_GB2312" w:hint="eastAsia"/>
          <w:sz w:val="28"/>
          <w:szCs w:val="36"/>
        </w:rPr>
        <w:t>。</w:t>
      </w:r>
    </w:p>
    <w:p w:rsidR="00031ABB" w:rsidRDefault="00C65F8E">
      <w:pPr>
        <w:ind w:firstLine="560"/>
        <w:jc w:val="left"/>
        <w:rPr>
          <w:rFonts w:ascii="仿宋" w:eastAsia="仿宋" w:hAnsi="仿宋" w:cs="仿宋_GB2312"/>
          <w:sz w:val="28"/>
          <w:szCs w:val="36"/>
        </w:rPr>
      </w:pPr>
      <w:r>
        <w:rPr>
          <w:rFonts w:ascii="仿宋" w:eastAsia="仿宋" w:hAnsi="仿宋" w:cs="仿宋_GB2312" w:hint="eastAsia"/>
          <w:sz w:val="28"/>
          <w:szCs w:val="36"/>
        </w:rPr>
        <w:t>各教学单位要紧紧围绕“做人有品格、就业有本领、创业有能力、深造有基础、发展有后劲”的人才培养目标与规格，以未来社会和经济发展对应用型人才实践能力需求为导向，根据区情、校情、生情，以目标、平台、模块和内容为关键要素，参照学校“三层次、六模块”的实践教学体系框架设计（见附件1、附件2），</w:t>
      </w:r>
      <w:r w:rsidR="00F2139E" w:rsidRPr="00F2139E">
        <w:rPr>
          <w:rFonts w:ascii="仿宋" w:eastAsia="仿宋" w:hAnsi="仿宋" w:cs="仿宋_GB2312" w:hint="eastAsia"/>
          <w:sz w:val="28"/>
          <w:szCs w:val="36"/>
        </w:rPr>
        <w:t>完善协同育人机制</w:t>
      </w:r>
      <w:r w:rsidR="00F2139E">
        <w:rPr>
          <w:rFonts w:ascii="仿宋" w:eastAsia="仿宋" w:hAnsi="仿宋" w:cs="仿宋_GB2312" w:hint="eastAsia"/>
          <w:sz w:val="28"/>
          <w:szCs w:val="36"/>
        </w:rPr>
        <w:t>，</w:t>
      </w:r>
      <w:r>
        <w:rPr>
          <w:rFonts w:ascii="仿宋" w:eastAsia="仿宋" w:hAnsi="仿宋" w:cs="仿宋_GB2312" w:hint="eastAsia"/>
          <w:sz w:val="28"/>
          <w:szCs w:val="36"/>
        </w:rPr>
        <w:t>优化整合校内外资源，系统梳理实践教学内容，积极改善实践教学条件，</w:t>
      </w:r>
      <w:r w:rsidR="00F2139E" w:rsidRPr="00F2139E">
        <w:rPr>
          <w:rFonts w:ascii="仿宋" w:eastAsia="仿宋" w:hAnsi="仿宋" w:cs="仿宋_GB2312"/>
          <w:sz w:val="28"/>
          <w:szCs w:val="36"/>
        </w:rPr>
        <w:t>加强实践育人平台建设</w:t>
      </w:r>
      <w:r w:rsidR="00F2139E">
        <w:rPr>
          <w:rFonts w:ascii="仿宋" w:eastAsia="仿宋" w:hAnsi="仿宋" w:cs="仿宋_GB2312" w:hint="eastAsia"/>
          <w:sz w:val="28"/>
          <w:szCs w:val="36"/>
        </w:rPr>
        <w:t>，</w:t>
      </w:r>
      <w:r>
        <w:rPr>
          <w:rFonts w:ascii="仿宋" w:eastAsia="仿宋" w:hAnsi="仿宋" w:cs="仿宋_GB2312" w:hint="eastAsia"/>
          <w:sz w:val="28"/>
          <w:szCs w:val="36"/>
        </w:rPr>
        <w:t>探索改革实践教学模式，以“突出特色，争创一流”为理念，设计与经济社会发展</w:t>
      </w:r>
      <w:r>
        <w:rPr>
          <w:rFonts w:ascii="仿宋" w:eastAsia="仿宋" w:hAnsi="仿宋" w:cs="仿宋_GB2312" w:hint="eastAsia"/>
          <w:sz w:val="28"/>
          <w:szCs w:val="36"/>
        </w:rPr>
        <w:lastRenderedPageBreak/>
        <w:t>相适应的、更加科学、合理、系统的院级实践教学体系。在实践教学体系中</w:t>
      </w:r>
      <w:proofErr w:type="gramStart"/>
      <w:r>
        <w:rPr>
          <w:rFonts w:ascii="仿宋" w:eastAsia="仿宋" w:hAnsi="仿宋" w:cs="仿宋_GB2312" w:hint="eastAsia"/>
          <w:sz w:val="28"/>
          <w:szCs w:val="36"/>
        </w:rPr>
        <w:t>融入思政教育</w:t>
      </w:r>
      <w:proofErr w:type="gramEnd"/>
      <w:r>
        <w:rPr>
          <w:rFonts w:ascii="仿宋" w:eastAsia="仿宋" w:hAnsi="仿宋" w:cs="仿宋_GB2312" w:hint="eastAsia"/>
          <w:sz w:val="28"/>
          <w:szCs w:val="36"/>
        </w:rPr>
        <w:t>、创新创业教育、大学精神教育，将实践教学作为培养工匠精神的重要抓手。</w:t>
      </w:r>
    </w:p>
    <w:p w:rsidR="00031ABB" w:rsidRDefault="00C65F8E">
      <w:pPr>
        <w:keepNext/>
        <w:keepLines/>
        <w:spacing w:line="576" w:lineRule="auto"/>
        <w:ind w:firstLineChars="228" w:firstLine="638"/>
        <w:outlineLvl w:val="0"/>
        <w:rPr>
          <w:rFonts w:ascii="微软雅黑" w:eastAsia="微软雅黑" w:hAnsi="微软雅黑" w:cs="仿宋_GB2312"/>
          <w:b/>
          <w:kern w:val="44"/>
          <w:sz w:val="28"/>
          <w:szCs w:val="18"/>
        </w:rPr>
      </w:pPr>
      <w:bookmarkStart w:id="5" w:name="_Toc529648962"/>
      <w:r>
        <w:rPr>
          <w:rFonts w:ascii="微软雅黑" w:eastAsia="微软雅黑" w:hAnsi="微软雅黑" w:cs="仿宋_GB2312" w:hint="eastAsia"/>
          <w:b/>
          <w:kern w:val="44"/>
          <w:sz w:val="28"/>
          <w:szCs w:val="18"/>
        </w:rPr>
        <w:t>三、规范管理，确保实践教学目标的落地</w:t>
      </w:r>
      <w:bookmarkEnd w:id="5"/>
    </w:p>
    <w:p w:rsidR="00031ABB" w:rsidRDefault="00C65F8E">
      <w:pPr>
        <w:keepNext/>
        <w:keepLines/>
        <w:spacing w:line="413" w:lineRule="auto"/>
        <w:ind w:firstLineChars="228" w:firstLine="638"/>
        <w:outlineLvl w:val="1"/>
        <w:rPr>
          <w:rFonts w:ascii="仿宋" w:eastAsia="仿宋" w:hAnsi="仿宋" w:cs="仿宋_GB2312"/>
          <w:bCs/>
          <w:sz w:val="28"/>
          <w:szCs w:val="28"/>
        </w:rPr>
      </w:pPr>
      <w:bookmarkStart w:id="6" w:name="_Toc529648963"/>
      <w:r>
        <w:rPr>
          <w:rFonts w:ascii="仿宋" w:eastAsia="仿宋" w:hAnsi="仿宋" w:cs="仿宋_GB2312" w:hint="eastAsia"/>
          <w:bCs/>
          <w:sz w:val="28"/>
          <w:szCs w:val="28"/>
        </w:rPr>
        <w:t>（一）加强规章制度建设</w:t>
      </w:r>
      <w:bookmarkEnd w:id="6"/>
    </w:p>
    <w:p w:rsidR="00031ABB" w:rsidRDefault="00A1608A" w:rsidP="00694EAE">
      <w:pPr>
        <w:ind w:firstLine="560"/>
        <w:rPr>
          <w:rFonts w:ascii="仿宋" w:eastAsia="仿宋" w:hAnsi="仿宋" w:cs="仿宋_GB2312"/>
          <w:sz w:val="28"/>
          <w:szCs w:val="36"/>
        </w:rPr>
      </w:pPr>
      <w:r>
        <w:rPr>
          <w:rFonts w:ascii="仿宋" w:eastAsia="仿宋" w:hAnsi="仿宋" w:cs="仿宋_GB2312" w:hint="eastAsia"/>
          <w:sz w:val="28"/>
          <w:szCs w:val="36"/>
        </w:rPr>
        <w:t>制度建设是规范管理的基础性工作。</w:t>
      </w:r>
      <w:r w:rsidR="00C65F8E">
        <w:rPr>
          <w:rFonts w:ascii="仿宋" w:eastAsia="仿宋" w:hAnsi="仿宋" w:cs="仿宋_GB2312" w:hint="eastAsia"/>
          <w:sz w:val="28"/>
          <w:szCs w:val="36"/>
        </w:rPr>
        <w:t>院校两级要</w:t>
      </w:r>
      <w:r>
        <w:rPr>
          <w:rFonts w:ascii="仿宋" w:eastAsia="仿宋" w:hAnsi="仿宋" w:cs="仿宋_GB2312" w:hint="eastAsia"/>
          <w:sz w:val="28"/>
          <w:szCs w:val="36"/>
        </w:rPr>
        <w:t>根据实践教学目标</w:t>
      </w:r>
      <w:r w:rsidR="00C65F8E">
        <w:rPr>
          <w:rFonts w:ascii="仿宋" w:eastAsia="仿宋" w:hAnsi="仿宋" w:cs="仿宋_GB2312" w:hint="eastAsia"/>
          <w:sz w:val="28"/>
          <w:szCs w:val="36"/>
        </w:rPr>
        <w:t>进一步制定和完善关于实验、实习、实训、课程设计、毕业设计(论文)</w:t>
      </w:r>
      <w:r w:rsidR="00F2139E">
        <w:rPr>
          <w:rFonts w:ascii="仿宋" w:eastAsia="仿宋" w:hAnsi="仿宋" w:cs="仿宋_GB2312" w:hint="eastAsia"/>
          <w:sz w:val="28"/>
          <w:szCs w:val="36"/>
        </w:rPr>
        <w:t>、</w:t>
      </w:r>
      <w:r w:rsidR="00F2139E" w:rsidRPr="00F2139E">
        <w:rPr>
          <w:rFonts w:ascii="仿宋" w:eastAsia="仿宋" w:hAnsi="仿宋" w:cs="仿宋_GB2312" w:hint="eastAsia"/>
          <w:sz w:val="28"/>
          <w:szCs w:val="36"/>
        </w:rPr>
        <w:t>社会实践</w:t>
      </w:r>
      <w:r w:rsidR="00C65F8E">
        <w:rPr>
          <w:rFonts w:ascii="仿宋" w:eastAsia="仿宋" w:hAnsi="仿宋" w:cs="仿宋_GB2312" w:hint="eastAsia"/>
          <w:sz w:val="28"/>
          <w:szCs w:val="36"/>
        </w:rPr>
        <w:t>和学科竞赛等方面的实践教学管理文件，以保障实践教学环节的有效开展。通过规章制度加强各实践教学环节的全过程管理，做到五个落实：即计划落实、大纲落实、指导教师落实、经费落实、考核落实；抓好四个环节：即实践教学准备工作环节、前期安排落实环节、中期工作实施环节和结束阶段成绩评定及工作总结环节。</w:t>
      </w:r>
    </w:p>
    <w:p w:rsidR="00031ABB" w:rsidRDefault="00C65F8E">
      <w:pPr>
        <w:keepNext/>
        <w:keepLines/>
        <w:spacing w:line="413" w:lineRule="auto"/>
        <w:ind w:firstLineChars="228" w:firstLine="638"/>
        <w:outlineLvl w:val="1"/>
        <w:rPr>
          <w:rFonts w:ascii="仿宋" w:eastAsia="仿宋" w:hAnsi="仿宋" w:cs="仿宋_GB2312"/>
          <w:bCs/>
          <w:sz w:val="28"/>
          <w:szCs w:val="28"/>
        </w:rPr>
      </w:pPr>
      <w:bookmarkStart w:id="7" w:name="_Toc529648964"/>
      <w:r>
        <w:rPr>
          <w:rFonts w:ascii="仿宋" w:eastAsia="仿宋" w:hAnsi="仿宋" w:cs="仿宋_GB2312" w:hint="eastAsia"/>
          <w:bCs/>
          <w:sz w:val="28"/>
          <w:szCs w:val="28"/>
        </w:rPr>
        <w:t>（二）规范实践教学大纲及教案</w:t>
      </w:r>
      <w:bookmarkEnd w:id="7"/>
    </w:p>
    <w:p w:rsidR="00031ABB" w:rsidRDefault="00C65F8E">
      <w:pPr>
        <w:ind w:firstLine="560"/>
        <w:jc w:val="left"/>
        <w:rPr>
          <w:rFonts w:ascii="仿宋" w:eastAsia="仿宋" w:hAnsi="仿宋" w:cs="仿宋_GB2312"/>
          <w:sz w:val="28"/>
          <w:szCs w:val="36"/>
        </w:rPr>
      </w:pPr>
      <w:r>
        <w:rPr>
          <w:rFonts w:ascii="仿宋" w:eastAsia="仿宋" w:hAnsi="仿宋" w:cs="仿宋_GB2312" w:hint="eastAsia"/>
          <w:sz w:val="28"/>
          <w:szCs w:val="36"/>
        </w:rPr>
        <w:t>实践教学大纲应对各实践教学环节的教学目的、教学要求、教学内容、教学形式、教学条件、教学进程和考核办法等做出明确规定。在实践教学大纲的修订中，要突出实践教学的重要地位，凸显创新精神和实践能力。要把提高学生综合素质、培养创新精神和实践能力作为实践教学的主要目的，主动适应市场要求，深入分析相关专业就业或职业岗位发展要求，确定各专业综合实践能力培养要求，积极开发实践教学项目。教案设计应充分体现出知识的应用性，突出学生在实践教学过程中的主体地位，突出实践教学的综合性、设计性和创新性。</w:t>
      </w:r>
    </w:p>
    <w:p w:rsidR="00031ABB" w:rsidRDefault="00C65F8E">
      <w:pPr>
        <w:keepNext/>
        <w:keepLines/>
        <w:spacing w:line="413" w:lineRule="auto"/>
        <w:ind w:firstLineChars="228" w:firstLine="638"/>
        <w:outlineLvl w:val="1"/>
        <w:rPr>
          <w:rFonts w:ascii="仿宋" w:eastAsia="仿宋" w:hAnsi="仿宋" w:cs="仿宋_GB2312"/>
          <w:bCs/>
          <w:sz w:val="28"/>
          <w:szCs w:val="28"/>
        </w:rPr>
      </w:pPr>
      <w:bookmarkStart w:id="8" w:name="_Toc529648965"/>
      <w:r>
        <w:rPr>
          <w:rFonts w:ascii="仿宋" w:eastAsia="仿宋" w:hAnsi="仿宋" w:cs="仿宋_GB2312" w:hint="eastAsia"/>
          <w:bCs/>
          <w:sz w:val="28"/>
          <w:szCs w:val="28"/>
        </w:rPr>
        <w:lastRenderedPageBreak/>
        <w:t>（三）制定实践教学环节质量标准</w:t>
      </w:r>
      <w:bookmarkEnd w:id="8"/>
    </w:p>
    <w:p w:rsidR="00031ABB" w:rsidRDefault="00C65F8E">
      <w:pPr>
        <w:ind w:firstLine="560"/>
        <w:jc w:val="left"/>
        <w:rPr>
          <w:rFonts w:ascii="仿宋" w:eastAsia="仿宋" w:hAnsi="仿宋" w:cs="仿宋_GB2312"/>
          <w:sz w:val="28"/>
          <w:szCs w:val="36"/>
        </w:rPr>
      </w:pPr>
      <w:r>
        <w:rPr>
          <w:rFonts w:ascii="仿宋" w:eastAsia="仿宋" w:hAnsi="仿宋" w:cs="仿宋_GB2312" w:hint="eastAsia"/>
          <w:sz w:val="28"/>
          <w:szCs w:val="36"/>
        </w:rPr>
        <w:t>各教学单位要根据学校办学定位，结合专业特点和人才培养目标，参照专业认证标准，组织校内外专家共同研讨，分类制订实践教学标准。</w:t>
      </w:r>
      <w:r w:rsidR="00564FCB">
        <w:rPr>
          <w:rFonts w:ascii="仿宋" w:eastAsia="仿宋" w:hAnsi="仿宋" w:cs="仿宋_GB2312" w:hint="eastAsia"/>
          <w:sz w:val="28"/>
          <w:szCs w:val="36"/>
        </w:rPr>
        <w:t>合理确定</w:t>
      </w:r>
      <w:r>
        <w:rPr>
          <w:rFonts w:ascii="仿宋" w:eastAsia="仿宋" w:hAnsi="仿宋" w:cs="仿宋_GB2312" w:hint="eastAsia"/>
          <w:sz w:val="28"/>
          <w:szCs w:val="36"/>
        </w:rPr>
        <w:t>实践教学比重，确保人文社会科学类本科专业实践教学学分（含课程内实验、实践和单设实验课、独立实践环节）不少于总学分的30%、工科类本科专业不少于35%。全面落实本科专业教学质量国家标准对实践教学的基本要求，加强实践教学管理，对各实践教学环节的内容、目的要求、时间（课时）安排、教学形式和手段、教学所需设施条件、考核办法等做出明确规定。进一步完善课程设计、课程实验、实训、实习、社会调查、毕业设计等实践教学环节质量标准。质量标准要科学合理、具体可操作。在制定实践课程标准时注意不同课程内容的优化组合，避免重复或脱节。实践教学过程中要加强领导，依据质量标准，严格要求，认真落实。</w:t>
      </w:r>
    </w:p>
    <w:p w:rsidR="00031ABB" w:rsidRDefault="00C65F8E">
      <w:pPr>
        <w:keepNext/>
        <w:keepLines/>
        <w:spacing w:line="413" w:lineRule="auto"/>
        <w:ind w:firstLineChars="228" w:firstLine="638"/>
        <w:outlineLvl w:val="1"/>
        <w:rPr>
          <w:rFonts w:ascii="仿宋" w:eastAsia="仿宋" w:hAnsi="仿宋" w:cs="仿宋_GB2312"/>
          <w:bCs/>
          <w:sz w:val="28"/>
          <w:szCs w:val="28"/>
        </w:rPr>
      </w:pPr>
      <w:bookmarkStart w:id="9" w:name="_Toc529648966"/>
      <w:r>
        <w:rPr>
          <w:rFonts w:ascii="仿宋" w:eastAsia="仿宋" w:hAnsi="仿宋" w:cs="仿宋_GB2312" w:hint="eastAsia"/>
          <w:bCs/>
          <w:sz w:val="28"/>
          <w:szCs w:val="28"/>
        </w:rPr>
        <w:t>（四）落实实践教学质量监控与教学评估</w:t>
      </w:r>
      <w:bookmarkEnd w:id="9"/>
    </w:p>
    <w:p w:rsidR="00031ABB" w:rsidRDefault="00C65F8E">
      <w:pPr>
        <w:ind w:firstLine="560"/>
        <w:jc w:val="left"/>
        <w:rPr>
          <w:rFonts w:ascii="仿宋" w:eastAsia="仿宋" w:hAnsi="仿宋" w:cs="仿宋_GB2312"/>
          <w:sz w:val="28"/>
          <w:szCs w:val="36"/>
        </w:rPr>
      </w:pPr>
      <w:r>
        <w:rPr>
          <w:rFonts w:ascii="仿宋" w:eastAsia="仿宋" w:hAnsi="仿宋" w:cs="仿宋_GB2312" w:hint="eastAsia"/>
          <w:sz w:val="28"/>
          <w:szCs w:val="36"/>
        </w:rPr>
        <w:t>根据《南宁学院教学质量保障体系纲要》，各教学单位应进一步加强日常检查、协调和督导，全面、真实、合理地评估实践教学成效，建立实践教学质量信息反馈系统，以全面提高实践教学为质量为目标，运用P</w:t>
      </w:r>
      <w:r>
        <w:rPr>
          <w:rFonts w:ascii="仿宋" w:eastAsia="仿宋" w:hAnsi="仿宋" w:cs="仿宋_GB2312"/>
          <w:sz w:val="28"/>
          <w:szCs w:val="36"/>
        </w:rPr>
        <w:t>DCA</w:t>
      </w:r>
      <w:r>
        <w:rPr>
          <w:rFonts w:ascii="仿宋" w:eastAsia="仿宋" w:hAnsi="仿宋" w:cs="仿宋_GB2312" w:hint="eastAsia"/>
          <w:sz w:val="28"/>
          <w:szCs w:val="36"/>
        </w:rPr>
        <w:t>循环的管理方法，通过</w:t>
      </w:r>
      <w:r w:rsidR="00BB7C3C">
        <w:rPr>
          <w:rFonts w:ascii="仿宋" w:eastAsia="仿宋" w:hAnsi="仿宋" w:cs="仿宋_GB2312" w:hint="eastAsia"/>
          <w:sz w:val="28"/>
          <w:szCs w:val="36"/>
        </w:rPr>
        <w:t>多</w:t>
      </w:r>
      <w:r>
        <w:rPr>
          <w:rFonts w:ascii="仿宋" w:eastAsia="仿宋" w:hAnsi="仿宋" w:cs="仿宋_GB2312" w:hint="eastAsia"/>
          <w:sz w:val="28"/>
          <w:szCs w:val="36"/>
        </w:rPr>
        <w:t>种渠道及时将评价信息反馈</w:t>
      </w:r>
      <w:proofErr w:type="gramStart"/>
      <w:r>
        <w:rPr>
          <w:rFonts w:ascii="仿宋" w:eastAsia="仿宋" w:hAnsi="仿宋" w:cs="仿宋_GB2312" w:hint="eastAsia"/>
          <w:sz w:val="28"/>
          <w:szCs w:val="36"/>
        </w:rPr>
        <w:t>给评价</w:t>
      </w:r>
      <w:proofErr w:type="gramEnd"/>
      <w:r>
        <w:rPr>
          <w:rFonts w:ascii="仿宋" w:eastAsia="仿宋" w:hAnsi="仿宋" w:cs="仿宋_GB2312" w:hint="eastAsia"/>
          <w:sz w:val="28"/>
          <w:szCs w:val="36"/>
        </w:rPr>
        <w:t>对象，以便于调整教学内容、教学方法与教学组织形式，实现实践教学闭环式管理，提高实践教学效果与质量，做到：写我所做（想要做及需要做），做我所写，记我所做，查我所记，改我所做。</w:t>
      </w:r>
    </w:p>
    <w:p w:rsidR="00031ABB" w:rsidRDefault="00C65F8E">
      <w:pPr>
        <w:keepNext/>
        <w:keepLines/>
        <w:spacing w:line="576" w:lineRule="auto"/>
        <w:ind w:firstLineChars="228" w:firstLine="638"/>
        <w:outlineLvl w:val="0"/>
        <w:rPr>
          <w:rFonts w:ascii="微软雅黑" w:eastAsia="微软雅黑" w:hAnsi="微软雅黑" w:cs="仿宋_GB2312"/>
          <w:b/>
          <w:kern w:val="44"/>
          <w:sz w:val="28"/>
          <w:szCs w:val="18"/>
        </w:rPr>
      </w:pPr>
      <w:bookmarkStart w:id="10" w:name="_Toc529648967"/>
      <w:r>
        <w:rPr>
          <w:rFonts w:ascii="微软雅黑" w:eastAsia="微软雅黑" w:hAnsi="微软雅黑" w:cs="仿宋_GB2312" w:hint="eastAsia"/>
          <w:b/>
          <w:kern w:val="44"/>
          <w:sz w:val="28"/>
          <w:szCs w:val="18"/>
        </w:rPr>
        <w:lastRenderedPageBreak/>
        <w:t>四、深化改革，提高应用型人才培养质量</w:t>
      </w:r>
      <w:bookmarkEnd w:id="10"/>
    </w:p>
    <w:p w:rsidR="00031ABB" w:rsidRDefault="00C65F8E">
      <w:pPr>
        <w:keepNext/>
        <w:keepLines/>
        <w:spacing w:line="413" w:lineRule="auto"/>
        <w:ind w:firstLineChars="228" w:firstLine="638"/>
        <w:outlineLvl w:val="1"/>
        <w:rPr>
          <w:rFonts w:ascii="仿宋" w:eastAsia="仿宋" w:hAnsi="仿宋" w:cs="仿宋_GB2312"/>
          <w:bCs/>
          <w:sz w:val="28"/>
          <w:szCs w:val="28"/>
        </w:rPr>
      </w:pPr>
      <w:bookmarkStart w:id="11" w:name="_Toc529648968"/>
      <w:r>
        <w:rPr>
          <w:rFonts w:ascii="仿宋" w:eastAsia="仿宋" w:hAnsi="仿宋" w:cs="仿宋_GB2312" w:hint="eastAsia"/>
          <w:bCs/>
          <w:sz w:val="28"/>
          <w:szCs w:val="28"/>
        </w:rPr>
        <w:t>（一）强化实践教学模式改革</w:t>
      </w:r>
      <w:bookmarkEnd w:id="11"/>
    </w:p>
    <w:p w:rsidR="00031ABB" w:rsidRDefault="00C65F8E">
      <w:pPr>
        <w:ind w:firstLine="560"/>
        <w:jc w:val="left"/>
        <w:rPr>
          <w:rFonts w:ascii="仿宋" w:eastAsia="仿宋" w:hAnsi="仿宋" w:cs="仿宋_GB2312"/>
          <w:sz w:val="28"/>
          <w:szCs w:val="36"/>
        </w:rPr>
      </w:pPr>
      <w:r>
        <w:rPr>
          <w:rFonts w:ascii="仿宋" w:eastAsia="仿宋" w:hAnsi="仿宋" w:cs="仿宋_GB2312" w:hint="eastAsia"/>
          <w:sz w:val="28"/>
          <w:szCs w:val="36"/>
        </w:rPr>
        <w:t>各教学单位应主动创新实践教学模式，</w:t>
      </w:r>
      <w:r w:rsidR="00694EAE">
        <w:rPr>
          <w:rFonts w:ascii="仿宋" w:eastAsia="仿宋" w:hAnsi="仿宋" w:cs="仿宋_GB2312" w:hint="eastAsia"/>
          <w:sz w:val="28"/>
          <w:szCs w:val="36"/>
        </w:rPr>
        <w:t>以促进</w:t>
      </w:r>
      <w:r>
        <w:rPr>
          <w:rFonts w:ascii="仿宋" w:eastAsia="仿宋" w:hAnsi="仿宋" w:cs="仿宋_GB2312" w:hint="eastAsia"/>
          <w:sz w:val="28"/>
          <w:szCs w:val="36"/>
        </w:rPr>
        <w:t>的学生成长与发展为中心，强调产出导向，突出能力本位，充分运用O</w:t>
      </w:r>
      <w:r>
        <w:rPr>
          <w:rFonts w:ascii="仿宋" w:eastAsia="仿宋" w:hAnsi="仿宋" w:cs="仿宋_GB2312"/>
          <w:sz w:val="28"/>
          <w:szCs w:val="36"/>
        </w:rPr>
        <w:t>BE</w:t>
      </w:r>
      <w:r>
        <w:rPr>
          <w:rFonts w:ascii="仿宋" w:eastAsia="仿宋" w:hAnsi="仿宋" w:cs="仿宋_GB2312" w:hint="eastAsia"/>
          <w:sz w:val="28"/>
          <w:szCs w:val="36"/>
        </w:rPr>
        <w:t>、C</w:t>
      </w:r>
      <w:r>
        <w:rPr>
          <w:rFonts w:ascii="仿宋" w:eastAsia="仿宋" w:hAnsi="仿宋" w:cs="仿宋_GB2312"/>
          <w:sz w:val="28"/>
          <w:szCs w:val="36"/>
        </w:rPr>
        <w:t>DIO</w:t>
      </w:r>
      <w:r>
        <w:rPr>
          <w:rFonts w:ascii="仿宋" w:eastAsia="仿宋" w:hAnsi="仿宋" w:cs="仿宋_GB2312" w:hint="eastAsia"/>
          <w:sz w:val="28"/>
          <w:szCs w:val="36"/>
        </w:rPr>
        <w:t>等先进的教学理念与教学模式，围绕专业培养目标、人才培养规格，积极探索实践教学模式改革，及时调整更新实践教学内容、路径、方法和载体，把提高学生实践与创新能力的理念和任务落实到每一个</w:t>
      </w:r>
      <w:r w:rsidR="00BB7C3C">
        <w:rPr>
          <w:rFonts w:ascii="仿宋" w:eastAsia="仿宋" w:hAnsi="仿宋" w:cs="仿宋_GB2312" w:hint="eastAsia"/>
          <w:sz w:val="28"/>
          <w:szCs w:val="36"/>
        </w:rPr>
        <w:t>科室</w:t>
      </w:r>
      <w:r>
        <w:rPr>
          <w:rFonts w:ascii="仿宋" w:eastAsia="仿宋" w:hAnsi="仿宋" w:cs="仿宋_GB2312" w:hint="eastAsia"/>
          <w:sz w:val="28"/>
          <w:szCs w:val="36"/>
        </w:rPr>
        <w:t>、每一门课程和每一位教师，激励广大教职员工投身实践教学模式改革，实现与生产实践对接的实战性实践教学，提高实践教学质量与效果。</w:t>
      </w:r>
    </w:p>
    <w:p w:rsidR="00031ABB" w:rsidRDefault="00C65F8E">
      <w:pPr>
        <w:ind w:firstLine="560"/>
        <w:jc w:val="left"/>
        <w:rPr>
          <w:rFonts w:ascii="仿宋" w:eastAsia="仿宋" w:hAnsi="仿宋" w:cs="仿宋_GB2312"/>
          <w:sz w:val="28"/>
          <w:szCs w:val="36"/>
        </w:rPr>
      </w:pPr>
      <w:r>
        <w:rPr>
          <w:rFonts w:ascii="仿宋" w:eastAsia="仿宋" w:hAnsi="仿宋" w:cs="仿宋_GB2312" w:hint="eastAsia"/>
          <w:sz w:val="28"/>
          <w:szCs w:val="36"/>
        </w:rPr>
        <w:t>1.教学内容改革。要实现“四个转变”，即从演示型向实战型、从验证性向设计性、从限制性向开放性、从单一性向综合性转变。以培养学生自己动手为主，逐年减少验证性实验项目，尤其是演示性实验项目，逐年增加综合性、设计性实验项目，扩大学生自主学习的选择空间，满足学生个性化培养的需要，有利于学生动手能力和创新能力的培养。强化专业实习实训，积极开发新的教学内容和实训项目。要从活化学生所学专业理论知识、培养学生专业综合技能与适应社会的总体要求出发，调整实验实训项目，逐步实现分层次教学。支持本科生参与科研活动，组织学生成立学术性、技术性社团，鼓励学生早进社团，早进实验室、早进课题，组织好学生课外学术交流和学科竞赛活动，将学科社团、实验室开放、学生科研、学科竞赛以及毕业论文等实践教学有机结合起来，搭建学生实践创新成果展示平台。</w:t>
      </w:r>
    </w:p>
    <w:p w:rsidR="00031ABB" w:rsidRDefault="00C65F8E">
      <w:pPr>
        <w:ind w:firstLine="560"/>
        <w:jc w:val="left"/>
        <w:rPr>
          <w:rFonts w:ascii="仿宋" w:eastAsia="仿宋" w:hAnsi="仿宋" w:cs="仿宋_GB2312"/>
          <w:sz w:val="28"/>
          <w:szCs w:val="36"/>
        </w:rPr>
      </w:pPr>
      <w:r>
        <w:rPr>
          <w:rFonts w:ascii="仿宋" w:eastAsia="仿宋" w:hAnsi="仿宋" w:cs="仿宋_GB2312" w:hint="eastAsia"/>
          <w:sz w:val="28"/>
          <w:szCs w:val="36"/>
        </w:rPr>
        <w:t>2</w:t>
      </w:r>
      <w:r>
        <w:rPr>
          <w:rFonts w:ascii="仿宋" w:eastAsia="仿宋" w:hAnsi="仿宋" w:cs="仿宋_GB2312"/>
          <w:sz w:val="28"/>
          <w:szCs w:val="36"/>
        </w:rPr>
        <w:t>.</w:t>
      </w:r>
      <w:r>
        <w:rPr>
          <w:rFonts w:ascii="仿宋" w:eastAsia="仿宋" w:hAnsi="仿宋" w:cs="仿宋_GB2312" w:hint="eastAsia"/>
          <w:sz w:val="28"/>
          <w:szCs w:val="36"/>
        </w:rPr>
        <w:t>教学路径改革。要积极拓展校企合作、产教融合、工学</w:t>
      </w:r>
      <w:r>
        <w:rPr>
          <w:rFonts w:ascii="仿宋" w:eastAsia="仿宋" w:hAnsi="仿宋" w:cs="仿宋_GB2312"/>
          <w:sz w:val="28"/>
          <w:szCs w:val="36"/>
        </w:rPr>
        <w:t>交替的实践教学路径，让学生真实体验实战训练。</w:t>
      </w:r>
      <w:r>
        <w:rPr>
          <w:rFonts w:ascii="仿宋" w:eastAsia="仿宋" w:hAnsi="仿宋" w:cs="仿宋_GB2312" w:hint="eastAsia"/>
          <w:sz w:val="28"/>
          <w:szCs w:val="36"/>
        </w:rPr>
        <w:t>鼓励教师及教学团队结合学生能力成长</w:t>
      </w:r>
      <w:r>
        <w:rPr>
          <w:rFonts w:ascii="仿宋" w:eastAsia="仿宋" w:hAnsi="仿宋" w:cs="仿宋_GB2312" w:hint="eastAsia"/>
          <w:sz w:val="28"/>
          <w:szCs w:val="36"/>
        </w:rPr>
        <w:lastRenderedPageBreak/>
        <w:t>的基本规律，根据学生不同的学习路径，积极开发设计相应的教学路径。鼓励教师及教学团队投身社会实践，突破实践教学的校园藩篱，打通实践教学的校内外连接路径，将真实的生产项目引入实践课堂，把学生带到真实的生产车间，实现教学路径全网通。</w:t>
      </w:r>
    </w:p>
    <w:p w:rsidR="00031ABB" w:rsidRDefault="00C65F8E">
      <w:pPr>
        <w:ind w:firstLine="560"/>
        <w:jc w:val="left"/>
        <w:rPr>
          <w:rFonts w:ascii="仿宋" w:eastAsia="仿宋" w:hAnsi="仿宋" w:cs="仿宋_GB2312"/>
          <w:sz w:val="28"/>
          <w:szCs w:val="36"/>
        </w:rPr>
      </w:pPr>
      <w:r>
        <w:rPr>
          <w:rFonts w:ascii="仿宋" w:eastAsia="仿宋" w:hAnsi="仿宋" w:cs="仿宋_GB2312"/>
          <w:sz w:val="28"/>
          <w:szCs w:val="36"/>
        </w:rPr>
        <w:t>3</w:t>
      </w:r>
      <w:r>
        <w:rPr>
          <w:rFonts w:ascii="仿宋" w:eastAsia="仿宋" w:hAnsi="仿宋" w:cs="仿宋_GB2312" w:hint="eastAsia"/>
          <w:sz w:val="28"/>
          <w:szCs w:val="36"/>
        </w:rPr>
        <w:t>.教学方法改革。积极探索“以学为中心”的教学改革，充分发挥学生的主体作用，着力推行“教学做一体”和“产学研合作”。通过教学方法和教学手段改革，促进心灵的革命、技术的革命、行动的革命，实现实践教学质量的提高。加强现代信息技术、多媒体技术、网络技术在实验教学中的应用，探索本科应用</w:t>
      </w:r>
      <w:r w:rsidR="0066235B">
        <w:rPr>
          <w:rFonts w:ascii="仿宋" w:eastAsia="仿宋" w:hAnsi="仿宋" w:cs="仿宋_GB2312" w:hint="eastAsia"/>
          <w:sz w:val="28"/>
          <w:szCs w:val="36"/>
        </w:rPr>
        <w:t>型</w:t>
      </w:r>
      <w:r>
        <w:rPr>
          <w:rFonts w:ascii="仿宋" w:eastAsia="仿宋" w:hAnsi="仿宋" w:cs="仿宋_GB2312" w:hint="eastAsia"/>
          <w:sz w:val="28"/>
          <w:szCs w:val="36"/>
        </w:rPr>
        <w:t>人才培养规律，重视实践教学改革的研究立项工作，支持实践教学内容更新、实践教学方法和手段改革，鼓励教师将科研成果应用于实践教学，促进实践教学理论与方法的不断提高与更新。</w:t>
      </w:r>
    </w:p>
    <w:p w:rsidR="00031ABB" w:rsidRDefault="00C65F8E">
      <w:pPr>
        <w:ind w:firstLine="560"/>
        <w:jc w:val="left"/>
        <w:rPr>
          <w:rFonts w:ascii="仿宋" w:eastAsia="仿宋" w:hAnsi="仿宋" w:cs="仿宋_GB2312"/>
          <w:sz w:val="28"/>
          <w:szCs w:val="36"/>
        </w:rPr>
      </w:pPr>
      <w:r>
        <w:rPr>
          <w:rFonts w:ascii="仿宋" w:eastAsia="仿宋" w:hAnsi="仿宋" w:cs="仿宋_GB2312"/>
          <w:sz w:val="28"/>
          <w:szCs w:val="36"/>
        </w:rPr>
        <w:t>4.</w:t>
      </w:r>
      <w:r>
        <w:rPr>
          <w:rFonts w:ascii="仿宋" w:eastAsia="仿宋" w:hAnsi="仿宋" w:cs="仿宋_GB2312" w:hint="eastAsia"/>
          <w:sz w:val="28"/>
          <w:szCs w:val="36"/>
        </w:rPr>
        <w:t>教学载体改革。广泛开展创新创业实践、技能培训考证、学科（技能）竞赛、校园文化活动，以及各类社会实践活动，引导学生的个性发展。系统开展社会调查、志愿服务、公益活动等社会实践活动，把组织开展社会实践活动与专业学习结合起来，促进学生的全面发展。</w:t>
      </w:r>
    </w:p>
    <w:p w:rsidR="00031ABB" w:rsidRDefault="00C65F8E">
      <w:pPr>
        <w:keepNext/>
        <w:keepLines/>
        <w:spacing w:line="413" w:lineRule="auto"/>
        <w:ind w:firstLineChars="228" w:firstLine="638"/>
        <w:outlineLvl w:val="1"/>
        <w:rPr>
          <w:rFonts w:ascii="仿宋" w:eastAsia="仿宋" w:hAnsi="仿宋" w:cs="仿宋_GB2312"/>
          <w:bCs/>
          <w:sz w:val="28"/>
          <w:szCs w:val="28"/>
        </w:rPr>
      </w:pPr>
      <w:bookmarkStart w:id="12" w:name="_Toc529648969"/>
      <w:r>
        <w:rPr>
          <w:rFonts w:ascii="仿宋" w:eastAsia="仿宋" w:hAnsi="仿宋" w:cs="仿宋_GB2312" w:hint="eastAsia"/>
          <w:bCs/>
          <w:sz w:val="28"/>
          <w:szCs w:val="28"/>
        </w:rPr>
        <w:t>（二）</w:t>
      </w:r>
      <w:r w:rsidR="00AD56EF">
        <w:rPr>
          <w:rFonts w:ascii="仿宋" w:eastAsia="仿宋" w:hAnsi="仿宋" w:cs="仿宋_GB2312" w:hint="eastAsia"/>
          <w:bCs/>
          <w:sz w:val="28"/>
          <w:szCs w:val="28"/>
        </w:rPr>
        <w:t>推进</w:t>
      </w:r>
      <w:r>
        <w:rPr>
          <w:rFonts w:ascii="仿宋" w:eastAsia="仿宋" w:hAnsi="仿宋" w:cs="仿宋_GB2312" w:hint="eastAsia"/>
          <w:bCs/>
          <w:sz w:val="28"/>
          <w:szCs w:val="28"/>
        </w:rPr>
        <w:t>实践教学教材改革</w:t>
      </w:r>
      <w:bookmarkEnd w:id="12"/>
    </w:p>
    <w:p w:rsidR="00031ABB" w:rsidRDefault="00C65F8E">
      <w:pPr>
        <w:ind w:firstLine="560"/>
        <w:jc w:val="left"/>
        <w:rPr>
          <w:rFonts w:ascii="仿宋" w:eastAsia="仿宋" w:hAnsi="仿宋" w:cs="仿宋_GB2312"/>
          <w:sz w:val="28"/>
          <w:szCs w:val="36"/>
        </w:rPr>
      </w:pPr>
      <w:r>
        <w:rPr>
          <w:rFonts w:ascii="仿宋" w:eastAsia="仿宋" w:hAnsi="仿宋" w:cs="仿宋_GB2312" w:hint="eastAsia"/>
          <w:sz w:val="28"/>
          <w:szCs w:val="36"/>
        </w:rPr>
        <w:t>各教学单位要围绕着专业培养目标、人才培养规格和学科特点，有针对性进行实验教材、实践教学指导书、任务书等实践教材的开发和建设，将教材建设规划、编写和选用统一纳入学校教材建设与管理，确保教材质量。要根据学科专业发展动态和特点，不断锤炼教材内容，编写内容新颖、体系科学、特色鲜明的实践教学教材，在实践教学教材评优、出版等方面给予大力支持。各教学单位</w:t>
      </w:r>
      <w:r w:rsidR="00A57A0F">
        <w:rPr>
          <w:rFonts w:ascii="仿宋" w:eastAsia="仿宋" w:hAnsi="仿宋" w:cs="仿宋_GB2312" w:hint="eastAsia"/>
          <w:sz w:val="28"/>
          <w:szCs w:val="36"/>
        </w:rPr>
        <w:t>要</w:t>
      </w:r>
      <w:r>
        <w:rPr>
          <w:rFonts w:ascii="仿宋" w:eastAsia="仿宋" w:hAnsi="仿宋" w:cs="仿宋_GB2312" w:hint="eastAsia"/>
          <w:sz w:val="28"/>
          <w:szCs w:val="36"/>
        </w:rPr>
        <w:t>采取强有力的措施支持</w:t>
      </w:r>
      <w:r w:rsidR="00A57A0F">
        <w:rPr>
          <w:rFonts w:ascii="仿宋" w:eastAsia="仿宋" w:hAnsi="仿宋" w:cs="仿宋_GB2312" w:hint="eastAsia"/>
          <w:sz w:val="28"/>
          <w:szCs w:val="36"/>
        </w:rPr>
        <w:t>实践教学</w:t>
      </w:r>
      <w:r>
        <w:rPr>
          <w:rFonts w:ascii="仿宋" w:eastAsia="仿宋" w:hAnsi="仿宋" w:cs="仿宋_GB2312" w:hint="eastAsia"/>
          <w:sz w:val="28"/>
          <w:szCs w:val="36"/>
        </w:rPr>
        <w:t>教材建设，成立由主管</w:t>
      </w:r>
      <w:r>
        <w:rPr>
          <w:rFonts w:ascii="仿宋" w:eastAsia="仿宋" w:hAnsi="仿宋" w:cs="仿宋_GB2312" w:hint="eastAsia"/>
          <w:sz w:val="28"/>
          <w:szCs w:val="36"/>
        </w:rPr>
        <w:lastRenderedPageBreak/>
        <w:t>教学工作领导任组长的教材建设领导小组，负责学院</w:t>
      </w:r>
      <w:r w:rsidR="00CA4244">
        <w:rPr>
          <w:rFonts w:ascii="仿宋" w:eastAsia="仿宋" w:hAnsi="仿宋" w:cs="仿宋_GB2312" w:hint="eastAsia"/>
          <w:sz w:val="28"/>
          <w:szCs w:val="36"/>
        </w:rPr>
        <w:t>实践教学</w:t>
      </w:r>
      <w:r>
        <w:rPr>
          <w:rFonts w:ascii="仿宋" w:eastAsia="仿宋" w:hAnsi="仿宋" w:cs="仿宋_GB2312" w:hint="eastAsia"/>
          <w:sz w:val="28"/>
          <w:szCs w:val="36"/>
        </w:rPr>
        <w:t>教材建设规划与指导。</w:t>
      </w:r>
    </w:p>
    <w:p w:rsidR="00031ABB" w:rsidRDefault="00C65F8E">
      <w:pPr>
        <w:keepNext/>
        <w:keepLines/>
        <w:spacing w:line="576" w:lineRule="auto"/>
        <w:ind w:firstLineChars="200" w:firstLine="560"/>
        <w:outlineLvl w:val="0"/>
        <w:rPr>
          <w:rFonts w:ascii="微软雅黑" w:eastAsia="微软雅黑" w:hAnsi="微软雅黑" w:cs="仿宋_GB2312"/>
          <w:b/>
          <w:kern w:val="44"/>
          <w:sz w:val="28"/>
          <w:szCs w:val="28"/>
        </w:rPr>
      </w:pPr>
      <w:bookmarkStart w:id="13" w:name="_Toc529648970"/>
      <w:r>
        <w:rPr>
          <w:rFonts w:ascii="微软雅黑" w:eastAsia="微软雅黑" w:hAnsi="微软雅黑" w:cs="仿宋_GB2312" w:hint="eastAsia"/>
          <w:b/>
          <w:kern w:val="44"/>
          <w:sz w:val="28"/>
          <w:szCs w:val="28"/>
        </w:rPr>
        <w:t>五、加快建设，夯实实践教学的基础条件</w:t>
      </w:r>
      <w:bookmarkEnd w:id="13"/>
    </w:p>
    <w:p w:rsidR="00031ABB" w:rsidRDefault="00C65F8E">
      <w:pPr>
        <w:ind w:firstLine="560"/>
        <w:jc w:val="left"/>
        <w:rPr>
          <w:rFonts w:ascii="仿宋" w:eastAsia="仿宋" w:hAnsi="仿宋" w:cs="仿宋_GB2312"/>
          <w:sz w:val="28"/>
          <w:szCs w:val="36"/>
        </w:rPr>
      </w:pPr>
      <w:r>
        <w:rPr>
          <w:rFonts w:ascii="仿宋" w:eastAsia="仿宋" w:hAnsi="仿宋" w:cs="仿宋_GB2312" w:hint="eastAsia"/>
          <w:sz w:val="28"/>
          <w:szCs w:val="36"/>
        </w:rPr>
        <w:t>为进一步夯实学校实践教学的基础条件，加快学校实践教学改革步伐，更好地实现应用型人才培养目标，学校拟抓好三个建设，即校内实验实训中心建设、校外实践教学基地建设、产学研合作和协同创新平台建设。</w:t>
      </w:r>
    </w:p>
    <w:p w:rsidR="00031ABB" w:rsidRDefault="00C65F8E">
      <w:pPr>
        <w:keepNext/>
        <w:keepLines/>
        <w:spacing w:line="413" w:lineRule="auto"/>
        <w:ind w:firstLineChars="228" w:firstLine="638"/>
        <w:outlineLvl w:val="1"/>
        <w:rPr>
          <w:rFonts w:ascii="仿宋" w:eastAsia="仿宋" w:hAnsi="仿宋" w:cs="仿宋_GB2312"/>
          <w:bCs/>
          <w:sz w:val="28"/>
          <w:szCs w:val="28"/>
        </w:rPr>
      </w:pPr>
      <w:bookmarkStart w:id="14" w:name="_Toc529648971"/>
      <w:r>
        <w:rPr>
          <w:rFonts w:ascii="仿宋" w:eastAsia="仿宋" w:hAnsi="仿宋" w:cs="仿宋_GB2312" w:hint="eastAsia"/>
          <w:bCs/>
          <w:sz w:val="28"/>
          <w:szCs w:val="28"/>
        </w:rPr>
        <w:t>（一）校内实验实训中心建设</w:t>
      </w:r>
      <w:bookmarkEnd w:id="14"/>
    </w:p>
    <w:p w:rsidR="00031ABB" w:rsidRDefault="00C65F8E">
      <w:pPr>
        <w:ind w:firstLine="560"/>
        <w:jc w:val="left"/>
        <w:rPr>
          <w:rFonts w:ascii="仿宋" w:eastAsia="仿宋" w:hAnsi="仿宋" w:cs="仿宋_GB2312"/>
          <w:sz w:val="28"/>
          <w:szCs w:val="36"/>
        </w:rPr>
      </w:pPr>
      <w:bookmarkStart w:id="15" w:name="OLE_LINK1"/>
      <w:r>
        <w:rPr>
          <w:rFonts w:ascii="仿宋" w:eastAsia="仿宋" w:hAnsi="仿宋" w:cs="仿宋_GB2312" w:hint="eastAsia"/>
          <w:sz w:val="28"/>
          <w:szCs w:val="36"/>
        </w:rPr>
        <w:t>目前，学校按照2+6专业群的专业布局，</w:t>
      </w:r>
      <w:bookmarkEnd w:id="15"/>
      <w:r>
        <w:rPr>
          <w:rFonts w:ascii="仿宋" w:eastAsia="仿宋" w:hAnsi="仿宋" w:cs="仿宋_GB2312" w:hint="eastAsia"/>
          <w:sz w:val="28"/>
          <w:szCs w:val="36"/>
        </w:rPr>
        <w:t>已成立1个实验实</w:t>
      </w:r>
      <w:proofErr w:type="gramStart"/>
      <w:r>
        <w:rPr>
          <w:rFonts w:ascii="仿宋" w:eastAsia="仿宋" w:hAnsi="仿宋" w:cs="仿宋_GB2312" w:hint="eastAsia"/>
          <w:sz w:val="28"/>
          <w:szCs w:val="36"/>
        </w:rPr>
        <w:t>训管理</w:t>
      </w:r>
      <w:proofErr w:type="gramEnd"/>
      <w:r>
        <w:rPr>
          <w:rFonts w:ascii="仿宋" w:eastAsia="仿宋" w:hAnsi="仿宋" w:cs="仿宋_GB2312" w:hint="eastAsia"/>
          <w:sz w:val="28"/>
          <w:szCs w:val="36"/>
        </w:rPr>
        <w:t>中心、8个实验实训中心，实行学校统一管理，二级学院协同分管，面向全校相关专业全面开放的管理模式。各实验实训中心应对所辖实验教学资源进行优化配置，以承担不同专业、不同课程的实践教学任务。通过不断建设，使其成为一个集教学功能和产学研究为一体，集全校专业实践教学和社会服务功能为一体的校级实践教学平台。同时，进一步完善实验室开放管理办法，促进实验实训中心的资源共享，逐步实现实验实训中心对学生全天候开放，提高实验教学资源的利用率，最终建成“功能集约、效果仿真、开放充分、运行高效”的自主型示范实验实训中心。</w:t>
      </w:r>
    </w:p>
    <w:p w:rsidR="00031ABB" w:rsidRDefault="00C65F8E">
      <w:pPr>
        <w:keepNext/>
        <w:keepLines/>
        <w:spacing w:line="413" w:lineRule="auto"/>
        <w:ind w:firstLineChars="228" w:firstLine="638"/>
        <w:outlineLvl w:val="1"/>
        <w:rPr>
          <w:rFonts w:ascii="仿宋" w:eastAsia="仿宋" w:hAnsi="仿宋" w:cs="仿宋_GB2312"/>
          <w:bCs/>
          <w:sz w:val="28"/>
          <w:szCs w:val="28"/>
        </w:rPr>
      </w:pPr>
      <w:bookmarkStart w:id="16" w:name="_Toc529648972"/>
      <w:r>
        <w:rPr>
          <w:rFonts w:ascii="仿宋" w:eastAsia="仿宋" w:hAnsi="仿宋" w:cs="仿宋_GB2312" w:hint="eastAsia"/>
          <w:bCs/>
          <w:sz w:val="28"/>
          <w:szCs w:val="28"/>
        </w:rPr>
        <w:t>（二）</w:t>
      </w:r>
      <w:r>
        <w:rPr>
          <w:rFonts w:ascii="仿宋" w:eastAsia="仿宋" w:hAnsi="仿宋" w:cs="仿宋_GB2312" w:hint="eastAsia"/>
          <w:sz w:val="28"/>
          <w:szCs w:val="36"/>
        </w:rPr>
        <w:t>校外实践教学基地建设</w:t>
      </w:r>
      <w:bookmarkEnd w:id="16"/>
    </w:p>
    <w:p w:rsidR="00031ABB" w:rsidRDefault="00C65F8E">
      <w:pPr>
        <w:ind w:firstLine="560"/>
        <w:jc w:val="left"/>
        <w:rPr>
          <w:rFonts w:ascii="仿宋" w:eastAsia="仿宋" w:hAnsi="仿宋" w:cs="仿宋_GB2312"/>
          <w:sz w:val="28"/>
          <w:szCs w:val="36"/>
        </w:rPr>
      </w:pPr>
      <w:r>
        <w:rPr>
          <w:rFonts w:ascii="仿宋" w:eastAsia="仿宋" w:hAnsi="仿宋" w:cs="仿宋_GB2312" w:hint="eastAsia"/>
          <w:sz w:val="28"/>
          <w:szCs w:val="36"/>
        </w:rPr>
        <w:t>根据国务院办公厅《关于深化产教融合的若干意见》“支持引导企业深度参与职业学校、高等学校教育教学改革，多种方式参与学校专业规划、教材开发、教学设计、课程设置、实习实训，促进企业需求融入人才培养环节”等精神，各教学单位要在现有</w:t>
      </w:r>
      <w:r>
        <w:rPr>
          <w:rFonts w:ascii="仿宋" w:eastAsia="仿宋" w:hAnsi="仿宋" w:cs="仿宋_GB2312" w:hint="eastAsia"/>
          <w:bCs/>
          <w:sz w:val="28"/>
          <w:szCs w:val="28"/>
        </w:rPr>
        <w:t>校内实验实训中心</w:t>
      </w:r>
      <w:r>
        <w:rPr>
          <w:rFonts w:ascii="仿宋" w:eastAsia="仿宋" w:hAnsi="仿宋" w:cs="仿宋_GB2312" w:hint="eastAsia"/>
          <w:sz w:val="28"/>
          <w:szCs w:val="36"/>
        </w:rPr>
        <w:t>的基础上，根据学校发展规划和发展目标，结合广西地方经济发展和人才需要的实际，以</w:t>
      </w:r>
      <w:proofErr w:type="gramStart"/>
      <w:r>
        <w:rPr>
          <w:rFonts w:ascii="仿宋" w:eastAsia="仿宋" w:hAnsi="仿宋" w:cs="仿宋_GB2312" w:hint="eastAsia"/>
          <w:sz w:val="28"/>
          <w:szCs w:val="36"/>
        </w:rPr>
        <w:t>引企驻</w:t>
      </w:r>
      <w:proofErr w:type="gramEnd"/>
      <w:r>
        <w:rPr>
          <w:rFonts w:ascii="仿宋" w:eastAsia="仿宋" w:hAnsi="仿宋" w:cs="仿宋_GB2312" w:hint="eastAsia"/>
          <w:sz w:val="28"/>
          <w:szCs w:val="36"/>
        </w:rPr>
        <w:t>校、</w:t>
      </w:r>
      <w:proofErr w:type="gramStart"/>
      <w:r>
        <w:rPr>
          <w:rFonts w:ascii="仿宋" w:eastAsia="仿宋" w:hAnsi="仿宋" w:cs="仿宋_GB2312" w:hint="eastAsia"/>
          <w:sz w:val="28"/>
          <w:szCs w:val="36"/>
        </w:rPr>
        <w:t>引</w:t>
      </w:r>
      <w:r>
        <w:rPr>
          <w:rFonts w:ascii="仿宋" w:eastAsia="仿宋" w:hAnsi="仿宋" w:cs="仿宋_GB2312" w:hint="eastAsia"/>
          <w:sz w:val="28"/>
          <w:szCs w:val="36"/>
        </w:rPr>
        <w:lastRenderedPageBreak/>
        <w:t>校进</w:t>
      </w:r>
      <w:proofErr w:type="gramEnd"/>
      <w:r>
        <w:rPr>
          <w:rFonts w:ascii="仿宋" w:eastAsia="仿宋" w:hAnsi="仿宋" w:cs="仿宋_GB2312" w:hint="eastAsia"/>
          <w:sz w:val="28"/>
          <w:szCs w:val="36"/>
        </w:rPr>
        <w:t>企、校企一体等方式，与社会共建一批与校内互补性强且相对稳定的联合型校外实训基地、共建嵌入式实验室或生产车间，实现共享共赢。对条件成熟、专业覆盖面广，吸引学生多的基地（中心）以立项建设的形式，重点建设一批校级综合性实习实训基地。</w:t>
      </w:r>
    </w:p>
    <w:p w:rsidR="00031ABB" w:rsidRDefault="00C65F8E">
      <w:pPr>
        <w:keepNext/>
        <w:keepLines/>
        <w:spacing w:line="413" w:lineRule="auto"/>
        <w:ind w:firstLineChars="228" w:firstLine="638"/>
        <w:outlineLvl w:val="1"/>
        <w:rPr>
          <w:rFonts w:ascii="仿宋" w:eastAsia="仿宋" w:hAnsi="仿宋" w:cs="仿宋_GB2312"/>
          <w:bCs/>
          <w:sz w:val="28"/>
          <w:szCs w:val="28"/>
        </w:rPr>
      </w:pPr>
      <w:bookmarkStart w:id="17" w:name="_Toc529648973"/>
      <w:r>
        <w:rPr>
          <w:rFonts w:ascii="仿宋" w:eastAsia="仿宋" w:hAnsi="仿宋" w:cs="仿宋_GB2312" w:hint="eastAsia"/>
          <w:bCs/>
          <w:sz w:val="28"/>
          <w:szCs w:val="28"/>
        </w:rPr>
        <w:t>（三）</w:t>
      </w:r>
      <w:r>
        <w:rPr>
          <w:rFonts w:ascii="仿宋" w:eastAsia="仿宋" w:hAnsi="仿宋" w:cs="仿宋_GB2312" w:hint="eastAsia"/>
          <w:sz w:val="28"/>
          <w:szCs w:val="36"/>
        </w:rPr>
        <w:t>产学研合作和协同创新平台建设</w:t>
      </w:r>
      <w:bookmarkEnd w:id="17"/>
    </w:p>
    <w:p w:rsidR="00031ABB" w:rsidRDefault="00C65F8E">
      <w:pPr>
        <w:ind w:firstLine="560"/>
        <w:jc w:val="left"/>
        <w:rPr>
          <w:rFonts w:ascii="仿宋" w:eastAsia="仿宋" w:hAnsi="仿宋" w:cs="仿宋_GB2312"/>
          <w:sz w:val="28"/>
          <w:szCs w:val="36"/>
        </w:rPr>
      </w:pPr>
      <w:r>
        <w:rPr>
          <w:rFonts w:ascii="仿宋" w:eastAsia="仿宋" w:hAnsi="仿宋" w:cs="仿宋_GB2312" w:hint="eastAsia"/>
          <w:sz w:val="28"/>
          <w:szCs w:val="36"/>
        </w:rPr>
        <w:t>各教学单位要</w:t>
      </w:r>
      <w:r w:rsidR="003A188C" w:rsidRPr="003A188C">
        <w:rPr>
          <w:rFonts w:ascii="仿宋" w:eastAsia="仿宋" w:hAnsi="仿宋" w:cs="仿宋_GB2312" w:hint="eastAsia"/>
          <w:sz w:val="28"/>
          <w:szCs w:val="36"/>
        </w:rPr>
        <w:t>强化科教协同育人</w:t>
      </w:r>
      <w:r w:rsidR="003A188C">
        <w:rPr>
          <w:rFonts w:ascii="仿宋" w:eastAsia="仿宋" w:hAnsi="仿宋" w:cs="仿宋_GB2312" w:hint="eastAsia"/>
          <w:sz w:val="28"/>
          <w:szCs w:val="36"/>
        </w:rPr>
        <w:t>意识，</w:t>
      </w:r>
      <w:r>
        <w:rPr>
          <w:rFonts w:ascii="仿宋" w:eastAsia="仿宋" w:hAnsi="仿宋" w:cs="仿宋_GB2312" w:hint="eastAsia"/>
          <w:sz w:val="28"/>
          <w:szCs w:val="36"/>
        </w:rPr>
        <w:t>积极开展产学研合作，探索协同创新平台建设，以协同创新为手段，立足服务于区域经济和社会发展，广泛利用社会资源，促进与科研院所、行业、企业、社会有关部门协同培养人才新机制的建立，建立健全合理有效的合作机制和利益分配机制，共建共享生产性公共实训基地、技术工艺和产品研发中心、技术创新中心、大师工作室等。</w:t>
      </w:r>
    </w:p>
    <w:p w:rsidR="00031ABB" w:rsidRDefault="00C65F8E">
      <w:pPr>
        <w:keepNext/>
        <w:keepLines/>
        <w:spacing w:line="576" w:lineRule="auto"/>
        <w:ind w:firstLineChars="200" w:firstLine="560"/>
        <w:outlineLvl w:val="0"/>
        <w:rPr>
          <w:rFonts w:ascii="微软雅黑" w:eastAsia="微软雅黑" w:hAnsi="微软雅黑" w:cs="仿宋_GB2312"/>
          <w:b/>
          <w:kern w:val="44"/>
          <w:sz w:val="28"/>
          <w:szCs w:val="28"/>
        </w:rPr>
      </w:pPr>
      <w:bookmarkStart w:id="18" w:name="_Toc529648974"/>
      <w:r>
        <w:rPr>
          <w:rFonts w:ascii="微软雅黑" w:eastAsia="微软雅黑" w:hAnsi="微软雅黑" w:cs="仿宋_GB2312" w:hint="eastAsia"/>
          <w:b/>
          <w:kern w:val="44"/>
          <w:sz w:val="28"/>
          <w:szCs w:val="28"/>
        </w:rPr>
        <w:t>六、加大力度，推进实践教学队伍的建设</w:t>
      </w:r>
      <w:bookmarkEnd w:id="18"/>
    </w:p>
    <w:p w:rsidR="00031ABB" w:rsidRDefault="002F6DCF">
      <w:pPr>
        <w:ind w:firstLine="560"/>
        <w:jc w:val="left"/>
        <w:rPr>
          <w:rFonts w:ascii="仿宋" w:eastAsia="仿宋" w:hAnsi="仿宋" w:cs="仿宋_GB2312"/>
          <w:sz w:val="28"/>
          <w:szCs w:val="36"/>
        </w:rPr>
      </w:pPr>
      <w:r>
        <w:rPr>
          <w:rFonts w:ascii="仿宋" w:eastAsia="仿宋" w:hAnsi="仿宋" w:cs="仿宋_GB2312" w:hint="eastAsia"/>
          <w:sz w:val="28"/>
          <w:szCs w:val="36"/>
        </w:rPr>
        <w:t>根据《</w:t>
      </w:r>
      <w:r w:rsidR="007C0141" w:rsidRPr="007C0141">
        <w:rPr>
          <w:rFonts w:ascii="仿宋" w:eastAsia="仿宋" w:hAnsi="仿宋" w:cs="仿宋_GB2312" w:hint="eastAsia"/>
          <w:sz w:val="28"/>
          <w:szCs w:val="36"/>
        </w:rPr>
        <w:t>教育部等部门关于进一步加强高校实践育人工作的若干意见</w:t>
      </w:r>
      <w:r w:rsidR="007C0141">
        <w:rPr>
          <w:rFonts w:ascii="仿宋" w:eastAsia="仿宋" w:hAnsi="仿宋" w:cs="仿宋_GB2312" w:hint="eastAsia"/>
          <w:sz w:val="28"/>
          <w:szCs w:val="36"/>
        </w:rPr>
        <w:t>》，</w:t>
      </w:r>
      <w:r w:rsidR="007C0141" w:rsidRPr="007C0141">
        <w:rPr>
          <w:rFonts w:ascii="仿宋" w:eastAsia="仿宋" w:hAnsi="仿宋" w:cs="仿宋_GB2312" w:hint="eastAsia"/>
          <w:sz w:val="28"/>
          <w:szCs w:val="36"/>
        </w:rPr>
        <w:t>所有高校教师都负有实践育人的重要责任。</w:t>
      </w:r>
      <w:r w:rsidR="00C65F8E">
        <w:rPr>
          <w:rFonts w:ascii="仿宋" w:eastAsia="仿宋" w:hAnsi="仿宋" w:cs="仿宋_GB2312" w:hint="eastAsia"/>
          <w:sz w:val="28"/>
          <w:szCs w:val="36"/>
        </w:rPr>
        <w:t>为建立一支年龄结构、知识结构、职称结构合理，综合素质较高的“双师双能型”实践教学队伍，提高实践教学队伍生产实践能力和相关的职业技能水平，</w:t>
      </w:r>
      <w:r w:rsidR="007C0141">
        <w:rPr>
          <w:rFonts w:ascii="仿宋" w:eastAsia="仿宋" w:hAnsi="仿宋" w:cs="仿宋_GB2312" w:hint="eastAsia"/>
          <w:sz w:val="28"/>
          <w:szCs w:val="36"/>
        </w:rPr>
        <w:t>学校层面要不断完善实践教学队伍管理办法与激励机制，创立有利于师资结构优化的分配制度和激励制度，提高实践教师队伍的地位和待遇，调动教师参与实践教学的主动性、积极性和创造性。各教学单位要</w:t>
      </w:r>
      <w:r w:rsidR="007C0141" w:rsidRPr="007C0141">
        <w:rPr>
          <w:rFonts w:ascii="仿宋" w:eastAsia="仿宋" w:hAnsi="仿宋" w:cs="仿宋_GB2312" w:hint="eastAsia"/>
          <w:sz w:val="28"/>
          <w:szCs w:val="36"/>
        </w:rPr>
        <w:t>加大教师培训力度，鼓励教师增加实践经历，参与产业化科研项目，积极选派相关专业教师到社会各部门进行挂职锻炼</w:t>
      </w:r>
      <w:r w:rsidR="007C0141">
        <w:rPr>
          <w:rFonts w:ascii="仿宋" w:eastAsia="仿宋" w:hAnsi="仿宋" w:cs="仿宋_GB2312" w:hint="eastAsia"/>
          <w:sz w:val="28"/>
          <w:szCs w:val="36"/>
        </w:rPr>
        <w:t>；</w:t>
      </w:r>
      <w:r w:rsidR="007C0141" w:rsidRPr="007C0141">
        <w:rPr>
          <w:rFonts w:ascii="仿宋" w:eastAsia="仿宋" w:hAnsi="仿宋" w:cs="仿宋_GB2312" w:hint="eastAsia"/>
          <w:sz w:val="28"/>
          <w:szCs w:val="36"/>
        </w:rPr>
        <w:t>完善校外实习实训基地指导教师选聘制度</w:t>
      </w:r>
      <w:r w:rsidR="007C0141">
        <w:rPr>
          <w:rFonts w:ascii="仿宋" w:eastAsia="仿宋" w:hAnsi="仿宋" w:cs="仿宋_GB2312" w:hint="eastAsia"/>
          <w:sz w:val="28"/>
          <w:szCs w:val="36"/>
        </w:rPr>
        <w:t>，</w:t>
      </w:r>
      <w:r w:rsidR="007C0141" w:rsidRPr="007C0141">
        <w:rPr>
          <w:rFonts w:ascii="仿宋" w:eastAsia="仿宋" w:hAnsi="仿宋" w:cs="仿宋_GB2312" w:hint="eastAsia"/>
          <w:sz w:val="28"/>
          <w:szCs w:val="36"/>
        </w:rPr>
        <w:t>选聘热心教育教学工作，有一定实习实</w:t>
      </w:r>
      <w:proofErr w:type="gramStart"/>
      <w:r w:rsidR="007C0141" w:rsidRPr="007C0141">
        <w:rPr>
          <w:rFonts w:ascii="仿宋" w:eastAsia="仿宋" w:hAnsi="仿宋" w:cs="仿宋_GB2312" w:hint="eastAsia"/>
          <w:sz w:val="28"/>
          <w:szCs w:val="36"/>
        </w:rPr>
        <w:t>训指导</w:t>
      </w:r>
      <w:proofErr w:type="gramEnd"/>
      <w:r w:rsidR="007C0141" w:rsidRPr="007C0141">
        <w:rPr>
          <w:rFonts w:ascii="仿宋" w:eastAsia="仿宋" w:hAnsi="仿宋" w:cs="仿宋_GB2312" w:hint="eastAsia"/>
          <w:sz w:val="28"/>
          <w:szCs w:val="36"/>
        </w:rPr>
        <w:t>经验，教学态度认真，教学效果好的现场技术骨干作为指导教师</w:t>
      </w:r>
      <w:r w:rsidR="007C0141">
        <w:rPr>
          <w:rFonts w:ascii="仿宋" w:eastAsia="仿宋" w:hAnsi="仿宋" w:cs="仿宋_GB2312" w:hint="eastAsia"/>
          <w:sz w:val="28"/>
          <w:szCs w:val="36"/>
        </w:rPr>
        <w:t>；</w:t>
      </w:r>
      <w:r w:rsidR="007C0141" w:rsidRPr="007C0141">
        <w:rPr>
          <w:rFonts w:ascii="仿宋" w:eastAsia="仿宋" w:hAnsi="仿宋" w:cs="仿宋_GB2312" w:hint="eastAsia"/>
          <w:sz w:val="28"/>
          <w:szCs w:val="36"/>
        </w:rPr>
        <w:lastRenderedPageBreak/>
        <w:t>建立健全教师实践教学工作规范和业绩考核标准，严格实践教学纪律，不断提高教师实践育人水平。</w:t>
      </w:r>
      <w:r w:rsidR="00862F3D">
        <w:rPr>
          <w:rFonts w:ascii="仿宋" w:eastAsia="仿宋" w:hAnsi="仿宋" w:cs="仿宋_GB2312" w:hint="eastAsia"/>
          <w:sz w:val="28"/>
          <w:szCs w:val="36"/>
        </w:rPr>
        <w:t>同时，</w:t>
      </w:r>
      <w:r w:rsidR="00862F3D" w:rsidRPr="00862F3D">
        <w:rPr>
          <w:rFonts w:ascii="仿宋" w:eastAsia="仿宋" w:hAnsi="仿宋" w:cs="仿宋_GB2312" w:hint="eastAsia"/>
          <w:sz w:val="28"/>
          <w:szCs w:val="36"/>
        </w:rPr>
        <w:t>进一步加强实验技术</w:t>
      </w:r>
      <w:r w:rsidR="0057097F">
        <w:rPr>
          <w:rFonts w:ascii="仿宋" w:eastAsia="仿宋" w:hAnsi="仿宋" w:cs="仿宋_GB2312" w:hint="eastAsia"/>
          <w:sz w:val="28"/>
          <w:szCs w:val="36"/>
        </w:rPr>
        <w:t>队伍建设，</w:t>
      </w:r>
      <w:r w:rsidR="0057097F" w:rsidRPr="0057097F">
        <w:rPr>
          <w:rFonts w:ascii="仿宋" w:eastAsia="仿宋" w:hAnsi="仿宋" w:cs="仿宋_GB2312" w:hint="eastAsia"/>
          <w:sz w:val="28"/>
          <w:szCs w:val="36"/>
        </w:rPr>
        <w:t>根据实验教学任务和实验室仪器设备总值</w:t>
      </w:r>
      <w:r w:rsidR="0057097F">
        <w:rPr>
          <w:rFonts w:ascii="仿宋" w:eastAsia="仿宋" w:hAnsi="仿宋" w:cs="仿宋_GB2312" w:hint="eastAsia"/>
          <w:sz w:val="28"/>
          <w:szCs w:val="36"/>
        </w:rPr>
        <w:t>合理安排</w:t>
      </w:r>
      <w:r w:rsidR="0057097F" w:rsidRPr="0057097F">
        <w:rPr>
          <w:rFonts w:ascii="仿宋" w:eastAsia="仿宋" w:hAnsi="仿宋" w:cs="仿宋_GB2312" w:hint="eastAsia"/>
          <w:sz w:val="28"/>
          <w:szCs w:val="36"/>
        </w:rPr>
        <w:t>实验室工作人员</w:t>
      </w:r>
      <w:r w:rsidR="0057097F">
        <w:rPr>
          <w:rFonts w:ascii="仿宋" w:eastAsia="仿宋" w:hAnsi="仿宋" w:cs="仿宋_GB2312" w:hint="eastAsia"/>
          <w:sz w:val="28"/>
          <w:szCs w:val="36"/>
        </w:rPr>
        <w:t>，</w:t>
      </w:r>
      <w:r w:rsidR="0057097F" w:rsidRPr="0057097F">
        <w:rPr>
          <w:rFonts w:ascii="仿宋" w:eastAsia="仿宋" w:hAnsi="仿宋" w:cs="仿宋_GB2312" w:hint="eastAsia"/>
          <w:sz w:val="28"/>
          <w:szCs w:val="36"/>
        </w:rPr>
        <w:t>完善实验技术人员考核办法，</w:t>
      </w:r>
      <w:r w:rsidR="0057097F">
        <w:rPr>
          <w:rFonts w:ascii="仿宋" w:eastAsia="仿宋" w:hAnsi="仿宋" w:cs="仿宋_GB2312" w:hint="eastAsia"/>
          <w:sz w:val="28"/>
          <w:szCs w:val="36"/>
        </w:rPr>
        <w:t>加强</w:t>
      </w:r>
      <w:r w:rsidR="0057097F" w:rsidRPr="0057097F">
        <w:rPr>
          <w:rFonts w:ascii="仿宋" w:eastAsia="仿宋" w:hAnsi="仿宋" w:cs="仿宋_GB2312" w:hint="eastAsia"/>
          <w:sz w:val="28"/>
          <w:szCs w:val="36"/>
        </w:rPr>
        <w:t>专职实验技术人员的培训，不断提高</w:t>
      </w:r>
      <w:r w:rsidR="0057097F" w:rsidRPr="00862F3D">
        <w:rPr>
          <w:rFonts w:ascii="仿宋" w:eastAsia="仿宋" w:hAnsi="仿宋" w:cs="仿宋_GB2312" w:hint="eastAsia"/>
          <w:sz w:val="28"/>
          <w:szCs w:val="36"/>
        </w:rPr>
        <w:t>实验技术</w:t>
      </w:r>
      <w:r w:rsidR="0057097F">
        <w:rPr>
          <w:rFonts w:ascii="仿宋" w:eastAsia="仿宋" w:hAnsi="仿宋" w:cs="仿宋_GB2312" w:hint="eastAsia"/>
          <w:sz w:val="28"/>
          <w:szCs w:val="36"/>
        </w:rPr>
        <w:t>队伍</w:t>
      </w:r>
      <w:r w:rsidR="0057097F" w:rsidRPr="0057097F">
        <w:rPr>
          <w:rFonts w:ascii="仿宋" w:eastAsia="仿宋" w:hAnsi="仿宋" w:cs="仿宋_GB2312" w:hint="eastAsia"/>
          <w:sz w:val="28"/>
          <w:szCs w:val="36"/>
        </w:rPr>
        <w:t>的业务素质和工作能力。</w:t>
      </w:r>
    </w:p>
    <w:p w:rsidR="00031ABB" w:rsidRDefault="00C65F8E">
      <w:pPr>
        <w:keepNext/>
        <w:keepLines/>
        <w:spacing w:line="576" w:lineRule="auto"/>
        <w:ind w:firstLineChars="200" w:firstLine="560"/>
        <w:outlineLvl w:val="0"/>
        <w:rPr>
          <w:rFonts w:ascii="微软雅黑" w:eastAsia="微软雅黑" w:hAnsi="微软雅黑" w:cs="仿宋_GB2312"/>
          <w:b/>
          <w:kern w:val="44"/>
          <w:sz w:val="28"/>
          <w:szCs w:val="28"/>
        </w:rPr>
      </w:pPr>
      <w:bookmarkStart w:id="19" w:name="_Toc529648975"/>
      <w:r>
        <w:rPr>
          <w:rFonts w:ascii="微软雅黑" w:eastAsia="微软雅黑" w:hAnsi="微软雅黑" w:cs="仿宋_GB2312" w:hint="eastAsia"/>
          <w:b/>
          <w:kern w:val="44"/>
          <w:sz w:val="28"/>
          <w:szCs w:val="28"/>
        </w:rPr>
        <w:t>七、增加投入，满足实践教学发展的需求</w:t>
      </w:r>
      <w:bookmarkEnd w:id="19"/>
    </w:p>
    <w:p w:rsidR="00031ABB" w:rsidRDefault="00C65F8E">
      <w:pPr>
        <w:ind w:firstLine="560"/>
        <w:jc w:val="left"/>
        <w:rPr>
          <w:rFonts w:ascii="仿宋" w:eastAsia="仿宋" w:hAnsi="仿宋" w:cs="仿宋_GB2312"/>
          <w:sz w:val="28"/>
          <w:szCs w:val="36"/>
        </w:rPr>
      </w:pPr>
      <w:r>
        <w:rPr>
          <w:rFonts w:ascii="仿宋" w:eastAsia="仿宋" w:hAnsi="仿宋" w:cs="仿宋_GB2312" w:hint="eastAsia"/>
          <w:sz w:val="28"/>
          <w:szCs w:val="36"/>
        </w:rPr>
        <w:t>为确保实践教学建设与改革各项工作顺利实施，根据学校“三中心”（工作以教学为中心、教学以学生发展为中心、发展以质量为中心）、“三地位”（教学中心地位、教学改革核心地位、教学建设优先地位）的办学思想，进一步加大实践教学管理投入、经费投入，在认真学习和</w:t>
      </w:r>
      <w:r w:rsidR="00F34774">
        <w:rPr>
          <w:rFonts w:ascii="仿宋" w:eastAsia="仿宋" w:hAnsi="仿宋" w:cs="仿宋_GB2312" w:hint="eastAsia"/>
          <w:sz w:val="28"/>
          <w:szCs w:val="36"/>
        </w:rPr>
        <w:t>充分</w:t>
      </w:r>
      <w:r>
        <w:rPr>
          <w:rFonts w:ascii="仿宋" w:eastAsia="仿宋" w:hAnsi="仿宋" w:cs="仿宋_GB2312" w:hint="eastAsia"/>
          <w:sz w:val="28"/>
          <w:szCs w:val="36"/>
        </w:rPr>
        <w:t>调研的基础上，在教学、人事、经费投入、质量评价与保障制度等方面进行有益探索，不断完善实践教学的运行机制。</w:t>
      </w:r>
    </w:p>
    <w:p w:rsidR="00031ABB" w:rsidRDefault="00C65F8E">
      <w:pPr>
        <w:keepNext/>
        <w:keepLines/>
        <w:spacing w:line="413" w:lineRule="auto"/>
        <w:ind w:firstLineChars="228" w:firstLine="638"/>
        <w:outlineLvl w:val="1"/>
        <w:rPr>
          <w:rFonts w:ascii="仿宋" w:eastAsia="仿宋" w:hAnsi="仿宋" w:cs="仿宋_GB2312"/>
          <w:bCs/>
          <w:sz w:val="28"/>
          <w:szCs w:val="28"/>
        </w:rPr>
      </w:pPr>
      <w:bookmarkStart w:id="20" w:name="_Toc529648976"/>
      <w:r>
        <w:rPr>
          <w:rFonts w:ascii="仿宋" w:eastAsia="仿宋" w:hAnsi="仿宋" w:cs="仿宋_GB2312" w:hint="eastAsia"/>
          <w:bCs/>
          <w:sz w:val="28"/>
          <w:szCs w:val="28"/>
        </w:rPr>
        <w:t>（一）管理投入</w:t>
      </w:r>
      <w:bookmarkEnd w:id="20"/>
    </w:p>
    <w:p w:rsidR="00031ABB" w:rsidRDefault="00C65F8E">
      <w:pPr>
        <w:ind w:firstLine="560"/>
        <w:jc w:val="left"/>
        <w:rPr>
          <w:rFonts w:ascii="仿宋" w:eastAsia="仿宋" w:hAnsi="仿宋" w:cs="仿宋_GB2312"/>
          <w:sz w:val="28"/>
          <w:szCs w:val="36"/>
        </w:rPr>
      </w:pPr>
      <w:r>
        <w:rPr>
          <w:rFonts w:ascii="仿宋" w:eastAsia="仿宋" w:hAnsi="仿宋" w:cs="仿宋_GB2312" w:hint="eastAsia"/>
          <w:sz w:val="28"/>
          <w:szCs w:val="36"/>
        </w:rPr>
        <w:t>学校教学主管部门做好全校实践教学的决策规划、组织协调、监督考评等宏观管理工作，其它职能部门也要将实践育人的理念渗透到工作中，积极创造条件，为实践教学提供支持和保障。各教学单位全面负责专业实践教学的组织实施，做到实践教学领导投入、教师投入、学生投入和经费投入到位，形成全校上下高度重视实践教学、积极投身实践教学的良好氛围</w:t>
      </w:r>
      <w:r w:rsidR="00F34774">
        <w:rPr>
          <w:rFonts w:ascii="仿宋" w:eastAsia="仿宋" w:hAnsi="仿宋" w:cs="仿宋_GB2312" w:hint="eastAsia"/>
          <w:sz w:val="28"/>
          <w:szCs w:val="36"/>
        </w:rPr>
        <w:t>，确保实践教学工作的高质量完成。</w:t>
      </w:r>
      <w:r>
        <w:rPr>
          <w:rFonts w:ascii="仿宋" w:eastAsia="仿宋" w:hAnsi="仿宋" w:cs="仿宋_GB2312" w:hint="eastAsia"/>
          <w:sz w:val="28"/>
          <w:szCs w:val="36"/>
        </w:rPr>
        <w:t>强化实习实</w:t>
      </w:r>
      <w:proofErr w:type="gramStart"/>
      <w:r>
        <w:rPr>
          <w:rFonts w:ascii="仿宋" w:eastAsia="仿宋" w:hAnsi="仿宋" w:cs="仿宋_GB2312" w:hint="eastAsia"/>
          <w:sz w:val="28"/>
          <w:szCs w:val="36"/>
        </w:rPr>
        <w:t>训教学</w:t>
      </w:r>
      <w:proofErr w:type="gramEnd"/>
      <w:r>
        <w:rPr>
          <w:rFonts w:ascii="仿宋" w:eastAsia="仿宋" w:hAnsi="仿宋" w:cs="仿宋_GB2312" w:hint="eastAsia"/>
          <w:sz w:val="28"/>
          <w:szCs w:val="36"/>
        </w:rPr>
        <w:t>管理，高度重视学生安全责任，学生实习实</w:t>
      </w:r>
      <w:proofErr w:type="gramStart"/>
      <w:r>
        <w:rPr>
          <w:rFonts w:ascii="仿宋" w:eastAsia="仿宋" w:hAnsi="仿宋" w:cs="仿宋_GB2312" w:hint="eastAsia"/>
          <w:sz w:val="28"/>
          <w:szCs w:val="36"/>
        </w:rPr>
        <w:t>训安</w:t>
      </w:r>
      <w:proofErr w:type="gramEnd"/>
      <w:r>
        <w:rPr>
          <w:rFonts w:ascii="仿宋" w:eastAsia="仿宋" w:hAnsi="仿宋" w:cs="仿宋_GB2312" w:hint="eastAsia"/>
          <w:sz w:val="28"/>
          <w:szCs w:val="36"/>
        </w:rPr>
        <w:t>全责任实行领导负责制。要对实习实</w:t>
      </w:r>
      <w:proofErr w:type="gramStart"/>
      <w:r>
        <w:rPr>
          <w:rFonts w:ascii="仿宋" w:eastAsia="仿宋" w:hAnsi="仿宋" w:cs="仿宋_GB2312" w:hint="eastAsia"/>
          <w:sz w:val="28"/>
          <w:szCs w:val="36"/>
        </w:rPr>
        <w:t>训过程</w:t>
      </w:r>
      <w:proofErr w:type="gramEnd"/>
      <w:r>
        <w:rPr>
          <w:rFonts w:ascii="仿宋" w:eastAsia="仿宋" w:hAnsi="仿宋" w:cs="仿宋_GB2312" w:hint="eastAsia"/>
          <w:sz w:val="28"/>
          <w:szCs w:val="36"/>
        </w:rPr>
        <w:t>中必须遵守的劳动纪律、生产技术和服务规范、产品和服务质量标准、生产安全操作规程提出明确要求，建立完善的实习实训检查、考核和档案管理制度。依据国家有</w:t>
      </w:r>
      <w:r>
        <w:rPr>
          <w:rFonts w:ascii="仿宋" w:eastAsia="仿宋" w:hAnsi="仿宋" w:cs="仿宋_GB2312" w:hint="eastAsia"/>
          <w:sz w:val="28"/>
          <w:szCs w:val="36"/>
        </w:rPr>
        <w:lastRenderedPageBreak/>
        <w:t>关政策的规定为参加实习实训的学生办理意外伤害保险，解决高校、企业的后顾之忧。</w:t>
      </w:r>
    </w:p>
    <w:p w:rsidR="00031ABB" w:rsidRDefault="00C65F8E">
      <w:pPr>
        <w:keepNext/>
        <w:keepLines/>
        <w:spacing w:line="413" w:lineRule="auto"/>
        <w:ind w:firstLineChars="228" w:firstLine="638"/>
        <w:outlineLvl w:val="1"/>
        <w:rPr>
          <w:rFonts w:ascii="仿宋" w:eastAsia="仿宋" w:hAnsi="仿宋" w:cs="仿宋_GB2312"/>
          <w:bCs/>
          <w:sz w:val="28"/>
          <w:szCs w:val="28"/>
        </w:rPr>
      </w:pPr>
      <w:bookmarkStart w:id="21" w:name="_Toc529648977"/>
      <w:r>
        <w:rPr>
          <w:rFonts w:ascii="仿宋" w:eastAsia="仿宋" w:hAnsi="仿宋" w:cs="仿宋_GB2312" w:hint="eastAsia"/>
          <w:bCs/>
          <w:sz w:val="28"/>
          <w:szCs w:val="28"/>
        </w:rPr>
        <w:t>（二）经费投入</w:t>
      </w:r>
      <w:bookmarkEnd w:id="21"/>
    </w:p>
    <w:p w:rsidR="00031ABB" w:rsidRDefault="00C65F8E">
      <w:pPr>
        <w:ind w:firstLine="560"/>
        <w:jc w:val="left"/>
        <w:rPr>
          <w:rFonts w:ascii="仿宋" w:eastAsia="仿宋" w:hAnsi="仿宋" w:cs="仿宋_GB2312"/>
          <w:sz w:val="28"/>
          <w:szCs w:val="36"/>
        </w:rPr>
      </w:pPr>
      <w:r>
        <w:rPr>
          <w:rFonts w:ascii="仿宋" w:eastAsia="仿宋" w:hAnsi="仿宋" w:cs="仿宋_GB2312" w:hint="eastAsia"/>
          <w:sz w:val="28"/>
          <w:szCs w:val="36"/>
        </w:rPr>
        <w:t>优化经费支出结构，逐步提高各实践教学环节的教学经费标准，逐步加大实践教学经费在学校经费开支中所占比例，以满足不断发展的实践教学需求。工科类专业实践教学经费原则上每生不少于</w:t>
      </w:r>
      <w:r>
        <w:rPr>
          <w:rFonts w:ascii="仿宋" w:eastAsia="仿宋" w:hAnsi="仿宋" w:cs="仿宋_GB2312"/>
          <w:sz w:val="28"/>
          <w:szCs w:val="36"/>
        </w:rPr>
        <w:t>3</w:t>
      </w:r>
      <w:r w:rsidR="00F34774">
        <w:rPr>
          <w:rFonts w:ascii="仿宋" w:eastAsia="仿宋" w:hAnsi="仿宋" w:cs="仿宋_GB2312"/>
          <w:sz w:val="28"/>
          <w:szCs w:val="36"/>
        </w:rPr>
        <w:t>3</w:t>
      </w:r>
      <w:r>
        <w:rPr>
          <w:rFonts w:ascii="仿宋" w:eastAsia="仿宋" w:hAnsi="仿宋" w:cs="仿宋_GB2312" w:hint="eastAsia"/>
          <w:sz w:val="28"/>
          <w:szCs w:val="36"/>
        </w:rPr>
        <w:t>0元/学年，人文社会科学类专业实践教学经费原则上每生不少于</w:t>
      </w:r>
      <w:r>
        <w:rPr>
          <w:rFonts w:ascii="仿宋" w:eastAsia="仿宋" w:hAnsi="仿宋" w:cs="仿宋_GB2312"/>
          <w:sz w:val="28"/>
          <w:szCs w:val="36"/>
        </w:rPr>
        <w:t>2</w:t>
      </w:r>
      <w:r w:rsidR="00F34774">
        <w:rPr>
          <w:rFonts w:ascii="仿宋" w:eastAsia="仿宋" w:hAnsi="仿宋" w:cs="仿宋_GB2312"/>
          <w:sz w:val="28"/>
          <w:szCs w:val="36"/>
        </w:rPr>
        <w:t>8</w:t>
      </w:r>
      <w:r>
        <w:rPr>
          <w:rFonts w:ascii="仿宋" w:eastAsia="仿宋" w:hAnsi="仿宋" w:cs="仿宋_GB2312" w:hint="eastAsia"/>
          <w:sz w:val="28"/>
          <w:szCs w:val="36"/>
        </w:rPr>
        <w:t>0元/学年。同时，鼓励和引导社会力量支持实践教学，多渠道增加实践教学经费投入</w:t>
      </w:r>
      <w:r w:rsidR="00B500FA">
        <w:rPr>
          <w:rFonts w:ascii="仿宋" w:eastAsia="仿宋" w:hAnsi="仿宋" w:cs="仿宋_GB2312" w:hint="eastAsia"/>
          <w:sz w:val="28"/>
          <w:szCs w:val="36"/>
        </w:rPr>
        <w:t>。</w:t>
      </w:r>
      <w:r>
        <w:rPr>
          <w:rFonts w:ascii="仿宋" w:eastAsia="仿宋" w:hAnsi="仿宋" w:cs="仿宋_GB2312" w:hint="eastAsia"/>
          <w:sz w:val="28"/>
          <w:szCs w:val="36"/>
        </w:rPr>
        <w:t>加强实践教学经费作用的绩效评估， 使各实践教学环节有良好的环境和条件。按照保证基础、突出重点、扶持特色的原则，保证基本技能训练的必要条件建设，突出重点建设学科、课程和优秀基地建设，优先扶持特色专业实验实训中心（室）、实习实训基地的技能训练项目建设。各教学单位根据</w:t>
      </w:r>
      <w:r w:rsidR="00B500FA">
        <w:rPr>
          <w:rFonts w:ascii="仿宋" w:eastAsia="仿宋" w:hAnsi="仿宋" w:cs="仿宋_GB2312" w:hint="eastAsia"/>
          <w:sz w:val="28"/>
          <w:szCs w:val="36"/>
        </w:rPr>
        <w:t>需要</w:t>
      </w:r>
      <w:r>
        <w:rPr>
          <w:rFonts w:ascii="仿宋" w:eastAsia="仿宋" w:hAnsi="仿宋" w:cs="仿宋_GB2312" w:hint="eastAsia"/>
          <w:sz w:val="28"/>
          <w:szCs w:val="36"/>
        </w:rPr>
        <w:t>制订实践教学各环节的经费使用预算计划，报学校批准后，</w:t>
      </w:r>
      <w:r w:rsidR="00B500FA">
        <w:rPr>
          <w:rFonts w:ascii="仿宋" w:eastAsia="仿宋" w:hAnsi="仿宋" w:cs="仿宋_GB2312" w:hint="eastAsia"/>
          <w:sz w:val="28"/>
          <w:szCs w:val="36"/>
        </w:rPr>
        <w:t>按学校相关管理办法执行预算</w:t>
      </w:r>
      <w:r>
        <w:rPr>
          <w:rFonts w:ascii="仿宋" w:eastAsia="仿宋" w:hAnsi="仿宋" w:cs="仿宋_GB2312" w:hint="eastAsia"/>
          <w:sz w:val="28"/>
          <w:szCs w:val="36"/>
        </w:rPr>
        <w:t>。</w:t>
      </w:r>
    </w:p>
    <w:p w:rsidR="00031ABB" w:rsidRDefault="00031ABB">
      <w:pPr>
        <w:ind w:firstLine="560"/>
        <w:jc w:val="left"/>
        <w:rPr>
          <w:rFonts w:ascii="仿宋" w:eastAsia="仿宋" w:hAnsi="仿宋" w:cs="仿宋_GB2312"/>
          <w:sz w:val="28"/>
          <w:szCs w:val="36"/>
        </w:rPr>
      </w:pPr>
    </w:p>
    <w:p w:rsidR="00031ABB" w:rsidRDefault="00C65F8E">
      <w:pPr>
        <w:ind w:firstLineChars="2400" w:firstLine="6720"/>
        <w:jc w:val="left"/>
        <w:rPr>
          <w:rFonts w:ascii="仿宋" w:eastAsia="仿宋" w:hAnsi="仿宋" w:cs="仿宋_GB2312"/>
          <w:sz w:val="28"/>
          <w:szCs w:val="36"/>
        </w:rPr>
      </w:pPr>
      <w:r>
        <w:rPr>
          <w:rFonts w:ascii="仿宋" w:eastAsia="仿宋" w:hAnsi="仿宋" w:cs="仿宋_GB2312" w:hint="eastAsia"/>
          <w:sz w:val="28"/>
          <w:szCs w:val="36"/>
        </w:rPr>
        <w:t>南宁学院教务处</w:t>
      </w:r>
    </w:p>
    <w:p w:rsidR="00031ABB" w:rsidRDefault="00C65F8E">
      <w:pPr>
        <w:jc w:val="left"/>
        <w:rPr>
          <w:rFonts w:ascii="仿宋" w:eastAsia="仿宋" w:hAnsi="仿宋" w:cs="仿宋_GB2312"/>
          <w:sz w:val="28"/>
          <w:szCs w:val="36"/>
        </w:rPr>
      </w:pPr>
      <w:r>
        <w:rPr>
          <w:rFonts w:ascii="仿宋" w:eastAsia="仿宋" w:hAnsi="仿宋" w:cs="仿宋_GB2312" w:hint="eastAsia"/>
          <w:sz w:val="28"/>
          <w:szCs w:val="36"/>
        </w:rPr>
        <w:t xml:space="preserve">                                                   2018.</w:t>
      </w:r>
      <w:r w:rsidR="008B1564">
        <w:rPr>
          <w:rFonts w:ascii="仿宋" w:eastAsia="仿宋" w:hAnsi="仿宋" w:cs="仿宋_GB2312"/>
          <w:sz w:val="28"/>
          <w:szCs w:val="36"/>
        </w:rPr>
        <w:t>11</w:t>
      </w:r>
      <w:r>
        <w:rPr>
          <w:rFonts w:ascii="仿宋" w:eastAsia="仿宋" w:hAnsi="仿宋" w:cs="仿宋_GB2312" w:hint="eastAsia"/>
          <w:sz w:val="28"/>
          <w:szCs w:val="36"/>
        </w:rPr>
        <w:t>.</w:t>
      </w:r>
      <w:r w:rsidR="008B1564">
        <w:rPr>
          <w:rFonts w:ascii="仿宋" w:eastAsia="仿宋" w:hAnsi="仿宋" w:cs="仿宋_GB2312"/>
          <w:sz w:val="28"/>
          <w:szCs w:val="36"/>
        </w:rPr>
        <w:t>10</w:t>
      </w:r>
      <w:r>
        <w:rPr>
          <w:rFonts w:ascii="仿宋" w:eastAsia="仿宋" w:hAnsi="仿宋" w:cs="仿宋_GB2312" w:hint="eastAsia"/>
          <w:sz w:val="28"/>
          <w:szCs w:val="36"/>
        </w:rPr>
        <w:br w:type="page"/>
      </w:r>
    </w:p>
    <w:p w:rsidR="00031ABB" w:rsidRDefault="00C65F8E">
      <w:pPr>
        <w:keepNext/>
        <w:keepLines/>
        <w:spacing w:before="340" w:after="330" w:line="576" w:lineRule="auto"/>
        <w:outlineLvl w:val="0"/>
        <w:rPr>
          <w:rFonts w:ascii="仿宋" w:eastAsia="仿宋" w:hAnsi="仿宋" w:cs="仿宋_GB2312"/>
          <w:bCs/>
          <w:kern w:val="44"/>
          <w:sz w:val="28"/>
          <w:szCs w:val="28"/>
        </w:rPr>
      </w:pPr>
      <w:bookmarkStart w:id="22" w:name="_Toc529648978"/>
      <w:r>
        <w:rPr>
          <w:rFonts w:ascii="仿宋" w:eastAsia="仿宋" w:hAnsi="仿宋" w:cs="仿宋_GB2312" w:hint="eastAsia"/>
          <w:bCs/>
          <w:kern w:val="44"/>
          <w:sz w:val="28"/>
          <w:szCs w:val="28"/>
        </w:rPr>
        <w:lastRenderedPageBreak/>
        <w:t>附件1：南宁学院实践教学体系简介</w:t>
      </w:r>
      <w:bookmarkEnd w:id="22"/>
    </w:p>
    <w:p w:rsidR="00031ABB" w:rsidRDefault="00C65F8E" w:rsidP="003A0152">
      <w:pPr>
        <w:spacing w:beforeLines="100" w:before="312" w:afterLines="50" w:after="156"/>
        <w:jc w:val="center"/>
        <w:rPr>
          <w:rFonts w:ascii="仿宋" w:eastAsia="仿宋" w:hAnsi="仿宋" w:cs="仿宋_GB2312"/>
          <w:sz w:val="28"/>
          <w:szCs w:val="36"/>
        </w:rPr>
      </w:pPr>
      <w:r>
        <w:rPr>
          <w:rFonts w:ascii="仿宋" w:eastAsia="仿宋" w:hAnsi="仿宋" w:cs="微软雅黑" w:hint="eastAsia"/>
          <w:sz w:val="32"/>
          <w:szCs w:val="40"/>
        </w:rPr>
        <w:t>南宁学院实践教学体系简介</w:t>
      </w:r>
    </w:p>
    <w:p w:rsidR="00031ABB" w:rsidRDefault="00C65F8E">
      <w:pPr>
        <w:ind w:firstLineChars="200" w:firstLine="560"/>
        <w:jc w:val="left"/>
        <w:rPr>
          <w:rFonts w:ascii="仿宋" w:eastAsia="仿宋" w:hAnsi="仿宋" w:cs="仿宋_GB2312"/>
          <w:sz w:val="28"/>
          <w:szCs w:val="36"/>
        </w:rPr>
      </w:pPr>
      <w:r>
        <w:rPr>
          <w:rFonts w:ascii="仿宋" w:eastAsia="仿宋" w:hAnsi="仿宋" w:cs="仿宋_GB2312" w:hint="eastAsia"/>
          <w:sz w:val="28"/>
          <w:szCs w:val="36"/>
        </w:rPr>
        <w:t>一、指导思想</w:t>
      </w:r>
    </w:p>
    <w:p w:rsidR="00031ABB" w:rsidRDefault="00C65F8E">
      <w:pPr>
        <w:ind w:firstLineChars="200" w:firstLine="560"/>
        <w:jc w:val="left"/>
        <w:rPr>
          <w:rFonts w:ascii="仿宋" w:eastAsia="仿宋" w:hAnsi="仿宋" w:cs="仿宋_GB2312"/>
          <w:sz w:val="28"/>
          <w:szCs w:val="36"/>
        </w:rPr>
      </w:pPr>
      <w:r>
        <w:rPr>
          <w:rFonts w:ascii="仿宋" w:eastAsia="仿宋" w:hAnsi="仿宋" w:cs="仿宋_GB2312" w:hint="eastAsia"/>
          <w:sz w:val="28"/>
          <w:szCs w:val="36"/>
        </w:rPr>
        <w:t>根据《南宁学院深化应用技术大学建设暨迎接本科教学合格评估三年行动计划（2017-2019）》、《南宁学院教学质量与教学改革工程建设规划（2017-2019）》、《南宁学院“十三五”教育事业发展规划（2016-2020）》等文件精神，围绕“应用型、开放式、新体验”的办学理念，坚决贯彻“既教书更要育人，能力为重，全面发展”的应用型人才培养思路，以“培养生产服务一线的应用型人才”为根本任务，进一步规范和加强实践教学管理。</w:t>
      </w:r>
    </w:p>
    <w:p w:rsidR="00031ABB" w:rsidRDefault="00C65F8E">
      <w:pPr>
        <w:ind w:firstLineChars="200" w:firstLine="560"/>
        <w:jc w:val="left"/>
        <w:rPr>
          <w:rFonts w:ascii="仿宋" w:eastAsia="仿宋" w:hAnsi="仿宋" w:cs="仿宋_GB2312"/>
          <w:sz w:val="28"/>
          <w:szCs w:val="36"/>
        </w:rPr>
      </w:pPr>
      <w:r>
        <w:rPr>
          <w:rFonts w:ascii="仿宋" w:eastAsia="仿宋" w:hAnsi="仿宋" w:cs="仿宋_GB2312" w:hint="eastAsia"/>
          <w:sz w:val="28"/>
          <w:szCs w:val="36"/>
        </w:rPr>
        <w:t>二、基本框架</w:t>
      </w:r>
    </w:p>
    <w:p w:rsidR="00031ABB" w:rsidRDefault="00C65F8E">
      <w:pPr>
        <w:ind w:firstLineChars="200" w:firstLine="560"/>
        <w:rPr>
          <w:rFonts w:ascii="仿宋" w:eastAsia="仿宋" w:hAnsi="仿宋" w:cs="仿宋_GB2312"/>
          <w:sz w:val="28"/>
          <w:szCs w:val="36"/>
        </w:rPr>
      </w:pPr>
      <w:r>
        <w:rPr>
          <w:rFonts w:ascii="仿宋" w:eastAsia="仿宋" w:hAnsi="仿宋" w:cs="仿宋_GB2312" w:hint="eastAsia"/>
          <w:sz w:val="28"/>
          <w:szCs w:val="36"/>
        </w:rPr>
        <w:t>南宁学院实践教学体系的基本框架可以概括为三层次、六模块。三层次，即按照学生实践能力发展过程与客观规律，将实践教学内容分为公共技术实践层次、专业认识实践层次、专业技术实践层次。每个层次的知识结构分别覆盖了人才培养方案中通识教育、学科专业基础教育、专业综合教育与创新教育的基本内容，由此实现了理论教学与实践教学的环环相扣、相互促进，进而形成了与理论教学有机结合的完整教学计划体系，贯穿于公共基础→学科基础与专业基础→专业及创新教育的人才培养全过程。六模块，即公共基础实践</w:t>
      </w:r>
      <w:r>
        <w:rPr>
          <w:rFonts w:ascii="仿宋" w:eastAsia="仿宋" w:hAnsi="仿宋" w:cs="仿宋_GB2312"/>
          <w:sz w:val="28"/>
          <w:szCs w:val="36"/>
        </w:rPr>
        <w:t>模块、综合素质训练模块、专业基础实践模块、职业素养训练模块、专业技术实践模块、创新创业实践模块。</w:t>
      </w:r>
      <w:r>
        <w:rPr>
          <w:rFonts w:ascii="仿宋" w:eastAsia="仿宋" w:hAnsi="仿宋" w:cs="仿宋_GB2312" w:hint="eastAsia"/>
          <w:sz w:val="28"/>
          <w:szCs w:val="36"/>
        </w:rPr>
        <w:t>其中：</w:t>
      </w:r>
    </w:p>
    <w:p w:rsidR="00031ABB" w:rsidRDefault="00C65F8E">
      <w:pPr>
        <w:ind w:firstLineChars="200" w:firstLine="560"/>
        <w:rPr>
          <w:rFonts w:ascii="仿宋" w:eastAsia="仿宋" w:hAnsi="仿宋" w:cs="仿宋_GB2312"/>
          <w:sz w:val="28"/>
          <w:szCs w:val="36"/>
        </w:rPr>
      </w:pPr>
      <w:r>
        <w:rPr>
          <w:rFonts w:ascii="仿宋" w:eastAsia="仿宋" w:hAnsi="仿宋" w:cs="仿宋_GB2312" w:hint="eastAsia"/>
          <w:sz w:val="28"/>
          <w:szCs w:val="36"/>
        </w:rPr>
        <w:t>公共基础实践</w:t>
      </w:r>
      <w:r>
        <w:rPr>
          <w:rFonts w:ascii="仿宋" w:eastAsia="仿宋" w:hAnsi="仿宋" w:cs="仿宋_GB2312"/>
          <w:sz w:val="28"/>
          <w:szCs w:val="36"/>
        </w:rPr>
        <w:t>模块</w:t>
      </w:r>
      <w:r>
        <w:rPr>
          <w:rFonts w:ascii="仿宋" w:eastAsia="仿宋" w:hAnsi="仿宋" w:cs="仿宋_GB2312" w:hint="eastAsia"/>
          <w:sz w:val="28"/>
          <w:szCs w:val="36"/>
        </w:rPr>
        <w:t>包括：基础实验、认知实训。主要是夯实学生的基础知识、提升学生的基本技能，并为后续课程的学习和实践能力的培养打好基</w:t>
      </w:r>
      <w:r>
        <w:rPr>
          <w:rFonts w:ascii="仿宋" w:eastAsia="仿宋" w:hAnsi="仿宋" w:cs="仿宋_GB2312" w:hint="eastAsia"/>
          <w:sz w:val="28"/>
          <w:szCs w:val="36"/>
        </w:rPr>
        <w:lastRenderedPageBreak/>
        <w:t>础。在传统基础实验的基础上，增加跨学科认知实训环节，即工科类学生参与1周的经管认知实训，非工科类学生参与1周的工程认知实训。</w:t>
      </w:r>
    </w:p>
    <w:p w:rsidR="00031ABB" w:rsidRDefault="00C65F8E">
      <w:pPr>
        <w:ind w:firstLineChars="200" w:firstLine="560"/>
        <w:rPr>
          <w:rFonts w:ascii="仿宋" w:eastAsia="仿宋" w:hAnsi="仿宋" w:cs="仿宋_GB2312"/>
          <w:sz w:val="28"/>
          <w:szCs w:val="36"/>
        </w:rPr>
      </w:pPr>
      <w:r>
        <w:rPr>
          <w:rFonts w:ascii="仿宋" w:eastAsia="仿宋" w:hAnsi="仿宋" w:cs="仿宋_GB2312"/>
          <w:sz w:val="28"/>
          <w:szCs w:val="36"/>
        </w:rPr>
        <w:t>综合素质训练模块</w:t>
      </w:r>
      <w:r>
        <w:rPr>
          <w:rFonts w:ascii="仿宋" w:eastAsia="仿宋" w:hAnsi="仿宋" w:cs="仿宋_GB2312" w:hint="eastAsia"/>
          <w:sz w:val="28"/>
          <w:szCs w:val="36"/>
        </w:rPr>
        <w:t>包括：军事训练、社会实践。主要是促进学生初步获取基本知识、基本技能后能尽快将理论联系实际。依托各类学生社团组织，学生分组集中开展社会调查实践活动，了解所修专业相关行业的基本情况，并提升其适应社会发展的基本能力，培养学生关爱社会的人文情怀，实现“做人有品格”的培养目标。</w:t>
      </w:r>
    </w:p>
    <w:p w:rsidR="00031ABB" w:rsidRDefault="00C65F8E">
      <w:pPr>
        <w:ind w:firstLineChars="200" w:firstLine="560"/>
        <w:rPr>
          <w:rFonts w:ascii="仿宋" w:eastAsia="仿宋" w:hAnsi="仿宋" w:cs="仿宋_GB2312"/>
          <w:sz w:val="28"/>
          <w:szCs w:val="36"/>
        </w:rPr>
      </w:pPr>
      <w:r>
        <w:rPr>
          <w:rFonts w:ascii="仿宋" w:eastAsia="仿宋" w:hAnsi="仿宋" w:cs="仿宋_GB2312"/>
          <w:sz w:val="28"/>
          <w:szCs w:val="36"/>
        </w:rPr>
        <w:t>专业基础实践模块</w:t>
      </w:r>
      <w:r>
        <w:rPr>
          <w:rFonts w:ascii="仿宋" w:eastAsia="仿宋" w:hAnsi="仿宋" w:cs="仿宋_GB2312" w:hint="eastAsia"/>
          <w:sz w:val="28"/>
          <w:szCs w:val="36"/>
        </w:rPr>
        <w:t>包括：课程设计</w:t>
      </w:r>
      <w:r w:rsidR="00ED25E7">
        <w:rPr>
          <w:rFonts w:ascii="仿宋" w:eastAsia="仿宋" w:hAnsi="仿宋" w:cs="仿宋_GB2312" w:hint="eastAsia"/>
          <w:sz w:val="28"/>
          <w:szCs w:val="36"/>
        </w:rPr>
        <w:t>（论文）</w:t>
      </w:r>
      <w:r>
        <w:rPr>
          <w:rFonts w:ascii="仿宋" w:eastAsia="仿宋" w:hAnsi="仿宋" w:cs="仿宋_GB2312" w:hint="eastAsia"/>
          <w:sz w:val="28"/>
          <w:szCs w:val="36"/>
        </w:rPr>
        <w:t>、课程实验、课程实训。主要是帮助学生深入领会专业基本知识，培养学生的专业基本技能，为后续的专业技术实践与创新创业实践打下基础，实现“深造有基础”的培养目标。</w:t>
      </w:r>
    </w:p>
    <w:p w:rsidR="00031ABB" w:rsidRDefault="00C65F8E">
      <w:pPr>
        <w:ind w:firstLineChars="200" w:firstLine="560"/>
        <w:rPr>
          <w:rFonts w:ascii="仿宋" w:eastAsia="仿宋" w:hAnsi="仿宋" w:cs="仿宋_GB2312"/>
          <w:sz w:val="28"/>
          <w:szCs w:val="36"/>
        </w:rPr>
      </w:pPr>
      <w:r>
        <w:rPr>
          <w:rFonts w:ascii="仿宋" w:eastAsia="仿宋" w:hAnsi="仿宋" w:cs="仿宋_GB2312"/>
          <w:sz w:val="28"/>
          <w:szCs w:val="36"/>
        </w:rPr>
        <w:t>职业素养训练模块</w:t>
      </w:r>
      <w:r>
        <w:rPr>
          <w:rFonts w:ascii="仿宋" w:eastAsia="仿宋" w:hAnsi="仿宋" w:cs="仿宋_GB2312" w:hint="eastAsia"/>
          <w:sz w:val="28"/>
          <w:szCs w:val="36"/>
        </w:rPr>
        <w:t>包括：教学实习、认识实习、专业实习。主要是通过各类实习活动，让学生在真实的工作环境中，培养良好的职业道德、职业技能、职业行为、职业作风和职业意识等，实现“就业有本领”的培养目标。</w:t>
      </w:r>
    </w:p>
    <w:p w:rsidR="00031ABB" w:rsidRDefault="00C65F8E">
      <w:pPr>
        <w:ind w:firstLineChars="200" w:firstLine="560"/>
        <w:rPr>
          <w:rFonts w:ascii="仿宋" w:eastAsia="仿宋" w:hAnsi="仿宋" w:cs="仿宋_GB2312"/>
          <w:sz w:val="28"/>
          <w:szCs w:val="36"/>
        </w:rPr>
      </w:pPr>
      <w:r>
        <w:rPr>
          <w:rFonts w:ascii="仿宋" w:eastAsia="仿宋" w:hAnsi="仿宋" w:cs="仿宋_GB2312"/>
          <w:sz w:val="28"/>
          <w:szCs w:val="36"/>
        </w:rPr>
        <w:t>专业技术实践模块</w:t>
      </w:r>
      <w:r>
        <w:rPr>
          <w:rFonts w:ascii="仿宋" w:eastAsia="仿宋" w:hAnsi="仿宋" w:cs="仿宋_GB2312" w:hint="eastAsia"/>
          <w:sz w:val="28"/>
          <w:szCs w:val="36"/>
        </w:rPr>
        <w:t>包括：生产实习、毕业实习、毕业设计（论文）。主要是强化学生的专业技术能力，培养学生的岗位核心能力，使学生具备发现问题、分析问题、解决问题的能力，实现“发展有后劲”的培养目标。</w:t>
      </w:r>
    </w:p>
    <w:p w:rsidR="00031ABB" w:rsidRDefault="00C65F8E">
      <w:pPr>
        <w:ind w:firstLineChars="200" w:firstLine="560"/>
        <w:rPr>
          <w:rFonts w:ascii="仿宋" w:eastAsia="仿宋" w:hAnsi="仿宋" w:cs="仿宋_GB2312"/>
          <w:sz w:val="28"/>
          <w:szCs w:val="36"/>
        </w:rPr>
      </w:pPr>
      <w:r>
        <w:rPr>
          <w:rFonts w:ascii="仿宋" w:eastAsia="仿宋" w:hAnsi="仿宋" w:cs="仿宋_GB2312"/>
          <w:sz w:val="28"/>
          <w:szCs w:val="36"/>
        </w:rPr>
        <w:t>创新创业实践模块</w:t>
      </w:r>
      <w:r>
        <w:rPr>
          <w:rFonts w:ascii="仿宋" w:eastAsia="仿宋" w:hAnsi="仿宋" w:cs="仿宋_GB2312" w:hint="eastAsia"/>
          <w:sz w:val="28"/>
          <w:szCs w:val="36"/>
        </w:rPr>
        <w:t>包括：学科竞赛、创新创业</w:t>
      </w:r>
      <w:r w:rsidR="00ED25E7">
        <w:rPr>
          <w:rFonts w:ascii="仿宋" w:eastAsia="仿宋" w:hAnsi="仿宋" w:cs="仿宋_GB2312" w:hint="eastAsia"/>
          <w:sz w:val="28"/>
          <w:szCs w:val="36"/>
        </w:rPr>
        <w:t>实践、实验室开放训练</w:t>
      </w:r>
      <w:r>
        <w:rPr>
          <w:rFonts w:ascii="仿宋" w:eastAsia="仿宋" w:hAnsi="仿宋" w:cs="仿宋_GB2312" w:hint="eastAsia"/>
          <w:sz w:val="28"/>
          <w:szCs w:val="36"/>
        </w:rPr>
        <w:t>。主要是为学生提供更综合、更专业的实战</w:t>
      </w:r>
      <w:proofErr w:type="gramStart"/>
      <w:r>
        <w:rPr>
          <w:rFonts w:ascii="仿宋" w:eastAsia="仿宋" w:hAnsi="仿宋" w:cs="仿宋_GB2312" w:hint="eastAsia"/>
          <w:sz w:val="28"/>
          <w:szCs w:val="36"/>
        </w:rPr>
        <w:t>化创新</w:t>
      </w:r>
      <w:proofErr w:type="gramEnd"/>
      <w:r>
        <w:rPr>
          <w:rFonts w:ascii="仿宋" w:eastAsia="仿宋" w:hAnsi="仿宋" w:cs="仿宋_GB2312" w:hint="eastAsia"/>
          <w:sz w:val="28"/>
          <w:szCs w:val="36"/>
        </w:rPr>
        <w:t>能力培养平台，培养学生的创新意识和工匠精神，提高学生的创新能力，实现“创业有能力”的培养目标。</w:t>
      </w:r>
    </w:p>
    <w:p w:rsidR="00031ABB" w:rsidRDefault="00031ABB">
      <w:pPr>
        <w:ind w:firstLineChars="200" w:firstLine="560"/>
        <w:jc w:val="left"/>
        <w:rPr>
          <w:rFonts w:ascii="仿宋" w:eastAsia="仿宋" w:hAnsi="仿宋" w:cs="仿宋_GB2312"/>
          <w:sz w:val="28"/>
          <w:szCs w:val="36"/>
        </w:rPr>
      </w:pPr>
    </w:p>
    <w:p w:rsidR="00031ABB" w:rsidRDefault="00031ABB">
      <w:pPr>
        <w:ind w:firstLineChars="200" w:firstLine="560"/>
        <w:jc w:val="left"/>
        <w:rPr>
          <w:rFonts w:ascii="仿宋" w:eastAsia="仿宋" w:hAnsi="仿宋" w:cs="仿宋_GB2312"/>
          <w:sz w:val="28"/>
          <w:szCs w:val="36"/>
        </w:rPr>
      </w:pPr>
    </w:p>
    <w:p w:rsidR="00031ABB" w:rsidRDefault="00C65F8E">
      <w:pPr>
        <w:keepNext/>
        <w:keepLines/>
        <w:spacing w:before="340" w:after="330" w:line="576" w:lineRule="auto"/>
        <w:jc w:val="left"/>
        <w:outlineLvl w:val="0"/>
        <w:rPr>
          <w:rFonts w:ascii="仿宋" w:eastAsia="仿宋" w:hAnsi="仿宋" w:cs="仿宋_GB2312"/>
          <w:bCs/>
          <w:kern w:val="44"/>
          <w:sz w:val="44"/>
          <w:szCs w:val="36"/>
        </w:rPr>
      </w:pPr>
      <w:bookmarkStart w:id="23" w:name="_Toc529648979"/>
      <w:r>
        <w:rPr>
          <w:rFonts w:ascii="仿宋" w:eastAsia="仿宋" w:hAnsi="仿宋" w:cs="仿宋_GB2312" w:hint="eastAsia"/>
          <w:bCs/>
          <w:kern w:val="44"/>
          <w:sz w:val="28"/>
          <w:szCs w:val="28"/>
        </w:rPr>
        <w:lastRenderedPageBreak/>
        <w:t>附件2：实践教学体系基本框架图</w:t>
      </w:r>
      <w:bookmarkEnd w:id="23"/>
    </w:p>
    <w:p w:rsidR="00031ABB" w:rsidRDefault="00112F6A">
      <w:pPr>
        <w:jc w:val="left"/>
        <w:rPr>
          <w:rFonts w:ascii="仿宋" w:eastAsia="仿宋" w:hAnsi="仿宋" w:cs="仿宋_GB2312"/>
          <w:sz w:val="28"/>
          <w:szCs w:val="36"/>
        </w:rPr>
      </w:pPr>
      <w:r>
        <w:rPr>
          <w:noProof/>
        </w:rPr>
        <w:drawing>
          <wp:inline distT="0" distB="0" distL="0" distR="0" wp14:anchorId="7A89C69B" wp14:editId="686DE396">
            <wp:extent cx="5940425" cy="490029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0425" cy="4900295"/>
                    </a:xfrm>
                    <a:prstGeom prst="rect">
                      <a:avLst/>
                    </a:prstGeom>
                  </pic:spPr>
                </pic:pic>
              </a:graphicData>
            </a:graphic>
          </wp:inline>
        </w:drawing>
      </w:r>
    </w:p>
    <w:p w:rsidR="00031ABB" w:rsidRDefault="00031ABB">
      <w:pPr>
        <w:jc w:val="left"/>
        <w:rPr>
          <w:rFonts w:ascii="仿宋" w:eastAsia="仿宋" w:hAnsi="仿宋" w:cs="仿宋_GB2312"/>
          <w:sz w:val="28"/>
          <w:szCs w:val="36"/>
        </w:rPr>
      </w:pPr>
    </w:p>
    <w:p w:rsidR="00031ABB" w:rsidRDefault="00C65F8E">
      <w:pPr>
        <w:jc w:val="center"/>
        <w:rPr>
          <w:rFonts w:ascii="仿宋" w:eastAsia="仿宋" w:hAnsi="仿宋" w:cs="仿宋_GB2312"/>
          <w:sz w:val="28"/>
          <w:szCs w:val="36"/>
        </w:rPr>
      </w:pPr>
      <w:r>
        <w:rPr>
          <w:rFonts w:ascii="仿宋" w:eastAsia="仿宋" w:hAnsi="仿宋" w:cs="仿宋_GB2312" w:hint="eastAsia"/>
          <w:sz w:val="28"/>
          <w:szCs w:val="36"/>
        </w:rPr>
        <w:t>南宁学院“三层次、六模块”的实践教学体系</w:t>
      </w:r>
    </w:p>
    <w:p w:rsidR="00031ABB" w:rsidRDefault="00031ABB">
      <w:pPr>
        <w:jc w:val="left"/>
        <w:rPr>
          <w:rFonts w:ascii="仿宋" w:eastAsia="仿宋" w:hAnsi="仿宋" w:cs="仿宋_GB2312"/>
          <w:sz w:val="28"/>
          <w:szCs w:val="36"/>
        </w:rPr>
      </w:pPr>
    </w:p>
    <w:p w:rsidR="00031ABB" w:rsidRDefault="00031ABB">
      <w:pPr>
        <w:jc w:val="left"/>
        <w:rPr>
          <w:rFonts w:ascii="仿宋" w:eastAsia="仿宋" w:hAnsi="仿宋" w:cs="仿宋_GB2312"/>
          <w:sz w:val="28"/>
          <w:szCs w:val="36"/>
        </w:rPr>
      </w:pPr>
    </w:p>
    <w:p w:rsidR="00031ABB" w:rsidRDefault="00031ABB">
      <w:pPr>
        <w:jc w:val="left"/>
        <w:rPr>
          <w:rFonts w:ascii="仿宋" w:eastAsia="仿宋" w:hAnsi="仿宋" w:cs="仿宋_GB2312"/>
          <w:sz w:val="28"/>
          <w:szCs w:val="36"/>
        </w:rPr>
      </w:pPr>
    </w:p>
    <w:p w:rsidR="00031ABB" w:rsidRDefault="00031ABB">
      <w:pPr>
        <w:jc w:val="left"/>
        <w:rPr>
          <w:rFonts w:ascii="仿宋" w:eastAsia="仿宋" w:hAnsi="仿宋" w:cs="仿宋_GB2312"/>
          <w:sz w:val="28"/>
          <w:szCs w:val="36"/>
        </w:rPr>
      </w:pPr>
    </w:p>
    <w:p w:rsidR="00031ABB" w:rsidRDefault="00031ABB">
      <w:pPr>
        <w:rPr>
          <w:rFonts w:ascii="仿宋" w:eastAsia="仿宋" w:hAnsi="仿宋"/>
        </w:rPr>
      </w:pPr>
    </w:p>
    <w:sectPr w:rsidR="00031ABB" w:rsidSect="00723D63">
      <w:type w:val="continuous"/>
      <w:pgSz w:w="11906" w:h="16838"/>
      <w:pgMar w:top="1417" w:right="1134" w:bottom="1134" w:left="1417"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3DFA" w:rsidRDefault="00653DFA">
      <w:r>
        <w:separator/>
      </w:r>
    </w:p>
  </w:endnote>
  <w:endnote w:type="continuationSeparator" w:id="0">
    <w:p w:rsidR="00653DFA" w:rsidRDefault="00653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微软雅黑"/>
    <w:charset w:val="86"/>
    <w:family w:val="modern"/>
    <w:pitch w:val="default"/>
    <w:sig w:usb0="00000000" w:usb1="0000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3D63" w:rsidRDefault="00723D63">
    <w:pPr>
      <w:pStyle w:val="a5"/>
      <w:jc w:val="center"/>
    </w:pPr>
  </w:p>
  <w:p w:rsidR="00723D63" w:rsidRDefault="00723D6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81874705"/>
      <w:docPartObj>
        <w:docPartGallery w:val="Page Numbers (Bottom of Page)"/>
        <w:docPartUnique/>
      </w:docPartObj>
    </w:sdtPr>
    <w:sdtEndPr/>
    <w:sdtContent>
      <w:p w:rsidR="00723D63" w:rsidRDefault="00723D63">
        <w:pPr>
          <w:pStyle w:val="a5"/>
          <w:jc w:val="center"/>
        </w:pPr>
        <w:r>
          <w:fldChar w:fldCharType="begin"/>
        </w:r>
        <w:r>
          <w:instrText>PAGE   \* MERGEFORMAT</w:instrText>
        </w:r>
        <w:r>
          <w:fldChar w:fldCharType="separate"/>
        </w:r>
        <w:r>
          <w:rPr>
            <w:lang w:val="zh-CN"/>
          </w:rPr>
          <w:t>2</w:t>
        </w:r>
        <w:r>
          <w:fldChar w:fldCharType="end"/>
        </w:r>
      </w:p>
    </w:sdtContent>
  </w:sdt>
  <w:p w:rsidR="00031ABB" w:rsidRDefault="00031ABB" w:rsidP="00723D63">
    <w:pPr>
      <w:pStyle w:val="a5"/>
      <w:tabs>
        <w:tab w:val="clear" w:pos="4153"/>
        <w:tab w:val="clear" w:pos="8306"/>
        <w:tab w:val="center" w:pos="4677"/>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3DFA" w:rsidRDefault="00653DFA">
      <w:r>
        <w:separator/>
      </w:r>
    </w:p>
  </w:footnote>
  <w:footnote w:type="continuationSeparator" w:id="0">
    <w:p w:rsidR="00653DFA" w:rsidRDefault="00653D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309D8"/>
    <w:rsid w:val="00003CA9"/>
    <w:rsid w:val="000152DC"/>
    <w:rsid w:val="00031ABB"/>
    <w:rsid w:val="00035087"/>
    <w:rsid w:val="000557BB"/>
    <w:rsid w:val="000666B3"/>
    <w:rsid w:val="000674FF"/>
    <w:rsid w:val="00097B7B"/>
    <w:rsid w:val="000D38A6"/>
    <w:rsid w:val="000F72E1"/>
    <w:rsid w:val="00112F6A"/>
    <w:rsid w:val="001201CE"/>
    <w:rsid w:val="00137AAB"/>
    <w:rsid w:val="00173C9C"/>
    <w:rsid w:val="00191083"/>
    <w:rsid w:val="00191559"/>
    <w:rsid w:val="001B1131"/>
    <w:rsid w:val="001B3524"/>
    <w:rsid w:val="001B4A5D"/>
    <w:rsid w:val="001D1DD4"/>
    <w:rsid w:val="001F0C39"/>
    <w:rsid w:val="002148F2"/>
    <w:rsid w:val="00220066"/>
    <w:rsid w:val="00224538"/>
    <w:rsid w:val="00250E8D"/>
    <w:rsid w:val="00252215"/>
    <w:rsid w:val="00263ED9"/>
    <w:rsid w:val="002968B6"/>
    <w:rsid w:val="002A1B81"/>
    <w:rsid w:val="002C0011"/>
    <w:rsid w:val="002E4CB5"/>
    <w:rsid w:val="002F4CB3"/>
    <w:rsid w:val="002F6BE7"/>
    <w:rsid w:val="002F6DCF"/>
    <w:rsid w:val="003135B5"/>
    <w:rsid w:val="00316C4F"/>
    <w:rsid w:val="00334978"/>
    <w:rsid w:val="00344E24"/>
    <w:rsid w:val="0037388F"/>
    <w:rsid w:val="00374164"/>
    <w:rsid w:val="003A0152"/>
    <w:rsid w:val="003A188C"/>
    <w:rsid w:val="003A45E6"/>
    <w:rsid w:val="003B0420"/>
    <w:rsid w:val="003D7633"/>
    <w:rsid w:val="003F345A"/>
    <w:rsid w:val="004046A4"/>
    <w:rsid w:val="0041434B"/>
    <w:rsid w:val="00414F25"/>
    <w:rsid w:val="00421CA8"/>
    <w:rsid w:val="004B2E21"/>
    <w:rsid w:val="004D5D3C"/>
    <w:rsid w:val="004D5EBB"/>
    <w:rsid w:val="00527F6B"/>
    <w:rsid w:val="00541994"/>
    <w:rsid w:val="00562F8A"/>
    <w:rsid w:val="00564FCB"/>
    <w:rsid w:val="0057097F"/>
    <w:rsid w:val="0057471A"/>
    <w:rsid w:val="00585667"/>
    <w:rsid w:val="00590231"/>
    <w:rsid w:val="005A2D79"/>
    <w:rsid w:val="005B19E6"/>
    <w:rsid w:val="005D24DF"/>
    <w:rsid w:val="005E1CF1"/>
    <w:rsid w:val="005F6ED7"/>
    <w:rsid w:val="00611C35"/>
    <w:rsid w:val="00615DD8"/>
    <w:rsid w:val="006308E1"/>
    <w:rsid w:val="00632A57"/>
    <w:rsid w:val="00653DFA"/>
    <w:rsid w:val="0065444B"/>
    <w:rsid w:val="006551F5"/>
    <w:rsid w:val="0066235B"/>
    <w:rsid w:val="00674051"/>
    <w:rsid w:val="00694EAE"/>
    <w:rsid w:val="006A1C72"/>
    <w:rsid w:val="006A617E"/>
    <w:rsid w:val="006A62D4"/>
    <w:rsid w:val="006B1587"/>
    <w:rsid w:val="006D78B1"/>
    <w:rsid w:val="006E68D4"/>
    <w:rsid w:val="006F615B"/>
    <w:rsid w:val="00715DFE"/>
    <w:rsid w:val="00723D63"/>
    <w:rsid w:val="0075638C"/>
    <w:rsid w:val="00770679"/>
    <w:rsid w:val="00772993"/>
    <w:rsid w:val="00784240"/>
    <w:rsid w:val="007A4455"/>
    <w:rsid w:val="007A6A3B"/>
    <w:rsid w:val="007C0141"/>
    <w:rsid w:val="007E6D9C"/>
    <w:rsid w:val="007F4002"/>
    <w:rsid w:val="008150BB"/>
    <w:rsid w:val="008368D3"/>
    <w:rsid w:val="00843F61"/>
    <w:rsid w:val="00862F3D"/>
    <w:rsid w:val="00872722"/>
    <w:rsid w:val="00872E63"/>
    <w:rsid w:val="008900F7"/>
    <w:rsid w:val="008B1564"/>
    <w:rsid w:val="008B1E33"/>
    <w:rsid w:val="008C57B4"/>
    <w:rsid w:val="008E75F0"/>
    <w:rsid w:val="009022A9"/>
    <w:rsid w:val="00907556"/>
    <w:rsid w:val="009218FE"/>
    <w:rsid w:val="0092464A"/>
    <w:rsid w:val="009323F2"/>
    <w:rsid w:val="00935F7A"/>
    <w:rsid w:val="00953A58"/>
    <w:rsid w:val="009610B6"/>
    <w:rsid w:val="00992D25"/>
    <w:rsid w:val="009A0478"/>
    <w:rsid w:val="009B0C1A"/>
    <w:rsid w:val="009E5687"/>
    <w:rsid w:val="00A010BE"/>
    <w:rsid w:val="00A04227"/>
    <w:rsid w:val="00A1608A"/>
    <w:rsid w:val="00A57A0F"/>
    <w:rsid w:val="00A61F5A"/>
    <w:rsid w:val="00A7762C"/>
    <w:rsid w:val="00A840C3"/>
    <w:rsid w:val="00A84DB3"/>
    <w:rsid w:val="00A92259"/>
    <w:rsid w:val="00AD56EF"/>
    <w:rsid w:val="00AD7907"/>
    <w:rsid w:val="00AF30F5"/>
    <w:rsid w:val="00B05E72"/>
    <w:rsid w:val="00B06D01"/>
    <w:rsid w:val="00B309D8"/>
    <w:rsid w:val="00B500FA"/>
    <w:rsid w:val="00BB44E9"/>
    <w:rsid w:val="00BB7C3C"/>
    <w:rsid w:val="00BC5E43"/>
    <w:rsid w:val="00BD3E12"/>
    <w:rsid w:val="00BE487A"/>
    <w:rsid w:val="00BF4C78"/>
    <w:rsid w:val="00C013D8"/>
    <w:rsid w:val="00C65F8E"/>
    <w:rsid w:val="00C75E7D"/>
    <w:rsid w:val="00C806DF"/>
    <w:rsid w:val="00C96C8C"/>
    <w:rsid w:val="00CA1BA9"/>
    <w:rsid w:val="00CA4244"/>
    <w:rsid w:val="00CB4CD3"/>
    <w:rsid w:val="00CF1374"/>
    <w:rsid w:val="00CF2238"/>
    <w:rsid w:val="00D10086"/>
    <w:rsid w:val="00D54396"/>
    <w:rsid w:val="00D70CF4"/>
    <w:rsid w:val="00D83E11"/>
    <w:rsid w:val="00D86AA9"/>
    <w:rsid w:val="00DA276B"/>
    <w:rsid w:val="00DB5674"/>
    <w:rsid w:val="00DB6DFF"/>
    <w:rsid w:val="00DD6326"/>
    <w:rsid w:val="00DE7631"/>
    <w:rsid w:val="00DF493B"/>
    <w:rsid w:val="00E04430"/>
    <w:rsid w:val="00E328EE"/>
    <w:rsid w:val="00EC3410"/>
    <w:rsid w:val="00EC6C09"/>
    <w:rsid w:val="00EC70A4"/>
    <w:rsid w:val="00ED25E7"/>
    <w:rsid w:val="00EE3733"/>
    <w:rsid w:val="00EF3B5D"/>
    <w:rsid w:val="00F2139E"/>
    <w:rsid w:val="00F258A2"/>
    <w:rsid w:val="00F34774"/>
    <w:rsid w:val="00F774BD"/>
    <w:rsid w:val="00F94E59"/>
    <w:rsid w:val="00F97A99"/>
    <w:rsid w:val="00FA431E"/>
    <w:rsid w:val="00FC6E03"/>
    <w:rsid w:val="36D347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531EE20-CE6A-4CDE-BC6D-786223555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97A9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F97A99"/>
    <w:rPr>
      <w:sz w:val="18"/>
      <w:szCs w:val="18"/>
    </w:rPr>
  </w:style>
  <w:style w:type="paragraph" w:styleId="a5">
    <w:name w:val="footer"/>
    <w:basedOn w:val="a"/>
    <w:link w:val="a6"/>
    <w:uiPriority w:val="99"/>
    <w:unhideWhenUsed/>
    <w:rsid w:val="00F97A99"/>
    <w:pPr>
      <w:tabs>
        <w:tab w:val="center" w:pos="4153"/>
        <w:tab w:val="right" w:pos="8306"/>
      </w:tabs>
      <w:snapToGrid w:val="0"/>
      <w:jc w:val="left"/>
    </w:pPr>
    <w:rPr>
      <w:sz w:val="18"/>
      <w:szCs w:val="18"/>
    </w:rPr>
  </w:style>
  <w:style w:type="paragraph" w:styleId="a7">
    <w:name w:val="header"/>
    <w:basedOn w:val="a"/>
    <w:link w:val="a8"/>
    <w:uiPriority w:val="99"/>
    <w:unhideWhenUsed/>
    <w:rsid w:val="00F97A99"/>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rsid w:val="00F97A99"/>
    <w:pPr>
      <w:tabs>
        <w:tab w:val="right" w:leader="dot" w:pos="9345"/>
      </w:tabs>
    </w:pPr>
    <w:rPr>
      <w:rFonts w:ascii="仿宋" w:eastAsia="仿宋" w:hAnsi="仿宋" w:cs="仿宋_GB2312"/>
      <w:bCs/>
      <w:kern w:val="44"/>
      <w:sz w:val="28"/>
    </w:rPr>
  </w:style>
  <w:style w:type="paragraph" w:styleId="TOC2">
    <w:name w:val="toc 2"/>
    <w:basedOn w:val="a"/>
    <w:next w:val="a"/>
    <w:uiPriority w:val="39"/>
    <w:unhideWhenUsed/>
    <w:qFormat/>
    <w:rsid w:val="00F97A99"/>
    <w:pPr>
      <w:tabs>
        <w:tab w:val="right" w:leader="dot" w:pos="9345"/>
      </w:tabs>
      <w:ind w:leftChars="200" w:left="420"/>
    </w:pPr>
    <w:rPr>
      <w:rFonts w:ascii="仿宋" w:eastAsia="仿宋" w:hAnsi="仿宋" w:cs="仿宋_GB2312"/>
      <w:bCs/>
      <w:sz w:val="28"/>
    </w:rPr>
  </w:style>
  <w:style w:type="character" w:styleId="a9">
    <w:name w:val="Hyperlink"/>
    <w:basedOn w:val="a0"/>
    <w:uiPriority w:val="99"/>
    <w:unhideWhenUsed/>
    <w:rsid w:val="00F97A99"/>
    <w:rPr>
      <w:color w:val="0563C1" w:themeColor="hyperlink"/>
      <w:u w:val="single"/>
    </w:rPr>
  </w:style>
  <w:style w:type="character" w:customStyle="1" w:styleId="a8">
    <w:name w:val="页眉 字符"/>
    <w:basedOn w:val="a0"/>
    <w:link w:val="a7"/>
    <w:uiPriority w:val="99"/>
    <w:rsid w:val="00F97A99"/>
    <w:rPr>
      <w:sz w:val="18"/>
      <w:szCs w:val="18"/>
    </w:rPr>
  </w:style>
  <w:style w:type="character" w:customStyle="1" w:styleId="a6">
    <w:name w:val="页脚 字符"/>
    <w:basedOn w:val="a0"/>
    <w:link w:val="a5"/>
    <w:uiPriority w:val="99"/>
    <w:rsid w:val="00F97A99"/>
    <w:rPr>
      <w:sz w:val="18"/>
      <w:szCs w:val="18"/>
    </w:rPr>
  </w:style>
  <w:style w:type="character" w:customStyle="1" w:styleId="a4">
    <w:name w:val="批注框文本 字符"/>
    <w:basedOn w:val="a0"/>
    <w:link w:val="a3"/>
    <w:uiPriority w:val="99"/>
    <w:semiHidden/>
    <w:rsid w:val="00F97A99"/>
    <w:rPr>
      <w:sz w:val="18"/>
      <w:szCs w:val="18"/>
    </w:rPr>
  </w:style>
  <w:style w:type="paragraph" w:styleId="aa">
    <w:name w:val="List Paragraph"/>
    <w:basedOn w:val="a"/>
    <w:uiPriority w:val="34"/>
    <w:qFormat/>
    <w:rsid w:val="00F97A99"/>
    <w:pPr>
      <w:ind w:firstLineChars="200" w:firstLine="420"/>
    </w:pPr>
  </w:style>
  <w:style w:type="paragraph" w:styleId="ab">
    <w:name w:val="Normal (Web)"/>
    <w:basedOn w:val="a"/>
    <w:uiPriority w:val="99"/>
    <w:semiHidden/>
    <w:unhideWhenUsed/>
    <w:rsid w:val="00F2139E"/>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0920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1381</Words>
  <Characters>7873</Characters>
  <Application>Microsoft Office Word</Application>
  <DocSecurity>0</DocSecurity>
  <Lines>65</Lines>
  <Paragraphs>18</Paragraphs>
  <ScaleCrop>false</ScaleCrop>
  <Company/>
  <LinksUpToDate>false</LinksUpToDate>
  <CharactersWithSpaces>9236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107</dc:creator>
  <cp:lastModifiedBy>107</cp:lastModifiedBy>
  <cp:revision>2</cp:revision>
  <cp:lastPrinted>2018-09-12T06:52:00Z</cp:lastPrinted>
  <dcterms:created xsi:type="dcterms:W3CDTF">2018-11-14T09:33:00Z</dcterms:created>
  <dcterms:modified xsi:type="dcterms:W3CDTF">2018-11-14T09:33:00Z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2052-10.1.0.7401</vt:lpwstr>
  </property>
</Properties>
</file>